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B8B50">
      <w:pPr>
        <w:adjustRightInd w:val="0"/>
        <w:snapToGrid w:val="0"/>
        <w:spacing w:line="300" w:lineRule="auto"/>
        <w:jc w:val="center"/>
        <w:rPr>
          <w:rFonts w:ascii="华文中宋" w:hAnsi="华文中宋" w:eastAsia="华文中宋"/>
          <w:sz w:val="28"/>
          <w:szCs w:val="28"/>
        </w:rPr>
      </w:pPr>
    </w:p>
    <w:p w14:paraId="1E590A42">
      <w:pPr>
        <w:adjustRightInd w:val="0"/>
        <w:snapToGrid w:val="0"/>
        <w:jc w:val="center"/>
        <w:rPr>
          <w:rFonts w:ascii="华文中宋" w:hAnsi="华文中宋" w:eastAsia="华文中宋"/>
          <w:sz w:val="28"/>
          <w:szCs w:val="28"/>
        </w:rPr>
      </w:pPr>
    </w:p>
    <w:p w14:paraId="044BB711">
      <w:pPr>
        <w:adjustRightInd w:val="0"/>
        <w:snapToGrid w:val="0"/>
        <w:jc w:val="center"/>
        <w:rPr>
          <w:rFonts w:ascii="华文中宋" w:hAnsi="华文中宋" w:eastAsia="华文中宋"/>
          <w:sz w:val="28"/>
          <w:szCs w:val="28"/>
        </w:rPr>
      </w:pPr>
    </w:p>
    <w:p w14:paraId="07B79A03">
      <w:pPr>
        <w:widowControl/>
        <w:spacing w:line="360" w:lineRule="auto"/>
        <w:jc w:val="center"/>
        <w:rPr>
          <w:rFonts w:ascii="黑体" w:hAnsi="华文中宋" w:eastAsia="黑体" w:cs="Arial"/>
          <w:sz w:val="40"/>
          <w:szCs w:val="40"/>
        </w:rPr>
      </w:pPr>
      <w:r>
        <w:rPr>
          <w:rFonts w:hint="eastAsia" w:ascii="黑体" w:hAnsi="华文中宋" w:eastAsia="黑体" w:cs="Arial"/>
          <w:sz w:val="40"/>
          <w:szCs w:val="40"/>
        </w:rPr>
        <w:t>深圳实验学校高中园</w:t>
      </w:r>
    </w:p>
    <w:p w14:paraId="68DD73C1">
      <w:pPr>
        <w:widowControl/>
        <w:spacing w:line="360" w:lineRule="auto"/>
        <w:jc w:val="center"/>
        <w:rPr>
          <w:rFonts w:ascii="黑体" w:hAnsi="华文中宋" w:eastAsia="黑体" w:cs="Arial"/>
          <w:sz w:val="40"/>
          <w:szCs w:val="40"/>
        </w:rPr>
      </w:pPr>
      <w:r>
        <w:rPr>
          <w:rFonts w:hint="eastAsia" w:ascii="黑体" w:hAnsi="华文中宋" w:eastAsia="黑体" w:cs="Arial"/>
          <w:sz w:val="40"/>
          <w:szCs w:val="40"/>
        </w:rPr>
        <w:t>（明理高中、崇文高中、卓越高中、至臻高中）</w:t>
      </w:r>
    </w:p>
    <w:p w14:paraId="4C76ED01">
      <w:pPr>
        <w:widowControl/>
        <w:spacing w:line="360" w:lineRule="auto"/>
        <w:jc w:val="center"/>
        <w:rPr>
          <w:rFonts w:ascii="黑体" w:hAnsi="华文中宋" w:eastAsia="黑体" w:cs="Arial"/>
          <w:sz w:val="40"/>
          <w:szCs w:val="40"/>
        </w:rPr>
      </w:pPr>
      <w:r>
        <w:rPr>
          <w:rFonts w:hint="eastAsia" w:ascii="黑体" w:hAnsi="华文中宋" w:eastAsia="黑体" w:cs="Arial"/>
          <w:sz w:val="40"/>
          <w:szCs w:val="40"/>
        </w:rPr>
        <w:t>校园文化宣传物品制作</w:t>
      </w:r>
      <w:r>
        <w:rPr>
          <w:rFonts w:hint="eastAsia" w:ascii="黑体" w:hAnsi="华文中宋" w:eastAsia="黑体" w:cs="Arial"/>
          <w:sz w:val="40"/>
          <w:szCs w:val="40"/>
          <w:highlight w:val="yellow"/>
        </w:rPr>
        <w:t>供应商库</w:t>
      </w:r>
      <w:r>
        <w:rPr>
          <w:rFonts w:hint="eastAsia" w:ascii="黑体" w:hAnsi="华文中宋" w:eastAsia="黑体" w:cs="Arial"/>
          <w:sz w:val="40"/>
          <w:szCs w:val="40"/>
        </w:rPr>
        <w:t>项目</w:t>
      </w:r>
    </w:p>
    <w:p w14:paraId="78A92484">
      <w:pPr>
        <w:adjustRightInd w:val="0"/>
        <w:snapToGrid w:val="0"/>
        <w:spacing w:before="2880" w:beforeLines="1200"/>
        <w:jc w:val="center"/>
        <w:rPr>
          <w:rFonts w:ascii="华文中宋" w:hAnsi="华文中宋" w:eastAsia="华文中宋"/>
          <w:sz w:val="50"/>
          <w:szCs w:val="44"/>
        </w:rPr>
      </w:pPr>
      <w:r>
        <w:rPr>
          <w:rFonts w:hint="eastAsia" w:ascii="华文中宋" w:hAnsi="华文中宋" w:eastAsia="华文中宋"/>
          <w:sz w:val="50"/>
          <w:szCs w:val="44"/>
        </w:rPr>
        <w:t>征集文件</w:t>
      </w:r>
    </w:p>
    <w:p w14:paraId="51F787AE">
      <w:pPr>
        <w:adjustRightInd w:val="0"/>
        <w:snapToGrid w:val="0"/>
        <w:spacing w:line="300" w:lineRule="auto"/>
        <w:jc w:val="center"/>
        <w:rPr>
          <w:rFonts w:ascii="黑体" w:hAnsi="黑体" w:eastAsia="黑体"/>
          <w:b/>
          <w:bCs/>
          <w:sz w:val="28"/>
          <w:szCs w:val="28"/>
        </w:rPr>
      </w:pPr>
      <w:r>
        <w:rPr>
          <w:rFonts w:hint="eastAsia" w:ascii="黑体" w:hAnsi="黑体" w:eastAsia="黑体"/>
          <w:sz w:val="28"/>
          <w:szCs w:val="28"/>
        </w:rPr>
        <w:t>（项目编号：SZSYGZY-GZY2024008）</w:t>
      </w:r>
    </w:p>
    <w:p w14:paraId="3F816EFA">
      <w:pPr>
        <w:adjustRightInd w:val="0"/>
        <w:snapToGrid w:val="0"/>
        <w:spacing w:line="300" w:lineRule="auto"/>
        <w:jc w:val="center"/>
        <w:rPr>
          <w:rFonts w:ascii="华文中宋" w:hAnsi="Calibri" w:eastAsia="华文中宋"/>
          <w:b/>
          <w:bCs/>
          <w:sz w:val="28"/>
          <w:szCs w:val="22"/>
        </w:rPr>
      </w:pPr>
    </w:p>
    <w:p w14:paraId="568EA17A">
      <w:pPr>
        <w:adjustRightInd w:val="0"/>
        <w:snapToGrid w:val="0"/>
        <w:spacing w:line="300" w:lineRule="auto"/>
        <w:jc w:val="center"/>
        <w:rPr>
          <w:rFonts w:ascii="华文中宋" w:hAnsi="Calibri" w:eastAsia="华文中宋"/>
          <w:b/>
          <w:bCs/>
          <w:sz w:val="28"/>
          <w:szCs w:val="22"/>
        </w:rPr>
      </w:pPr>
    </w:p>
    <w:p w14:paraId="3CDAED0B">
      <w:pPr>
        <w:adjustRightInd w:val="0"/>
        <w:snapToGrid w:val="0"/>
        <w:spacing w:line="300" w:lineRule="auto"/>
        <w:jc w:val="center"/>
        <w:rPr>
          <w:rFonts w:ascii="华文中宋" w:hAnsi="Calibri" w:eastAsia="华文中宋"/>
          <w:b/>
          <w:bCs/>
          <w:sz w:val="28"/>
          <w:szCs w:val="22"/>
        </w:rPr>
      </w:pPr>
    </w:p>
    <w:p w14:paraId="14CD76B5">
      <w:pPr>
        <w:adjustRightInd w:val="0"/>
        <w:snapToGrid w:val="0"/>
        <w:spacing w:line="300" w:lineRule="auto"/>
        <w:jc w:val="center"/>
        <w:rPr>
          <w:rFonts w:ascii="华文中宋" w:hAnsi="Calibri" w:eastAsia="华文中宋"/>
          <w:b/>
          <w:bCs/>
          <w:sz w:val="28"/>
          <w:szCs w:val="22"/>
        </w:rPr>
      </w:pPr>
    </w:p>
    <w:p w14:paraId="66BADF5C">
      <w:pPr>
        <w:adjustRightInd w:val="0"/>
        <w:snapToGrid w:val="0"/>
        <w:spacing w:line="300" w:lineRule="auto"/>
        <w:jc w:val="center"/>
        <w:rPr>
          <w:rFonts w:ascii="华文中宋" w:hAnsi="Calibri" w:eastAsia="华文中宋"/>
          <w:b/>
          <w:bCs/>
          <w:sz w:val="28"/>
          <w:szCs w:val="22"/>
        </w:rPr>
      </w:pPr>
    </w:p>
    <w:p w14:paraId="169A3171">
      <w:pPr>
        <w:adjustRightInd w:val="0"/>
        <w:snapToGrid w:val="0"/>
        <w:spacing w:line="300" w:lineRule="auto"/>
        <w:jc w:val="center"/>
        <w:rPr>
          <w:rFonts w:ascii="华文中宋" w:hAnsi="Calibri" w:eastAsia="华文中宋"/>
          <w:b/>
          <w:bCs/>
          <w:sz w:val="28"/>
          <w:szCs w:val="22"/>
        </w:rPr>
      </w:pPr>
    </w:p>
    <w:p w14:paraId="1055145B">
      <w:pPr>
        <w:widowControl/>
        <w:spacing w:line="480" w:lineRule="exact"/>
        <w:jc w:val="center"/>
        <w:rPr>
          <w:rFonts w:ascii="黑体" w:hAnsi="华文中宋" w:eastAsia="黑体" w:cs="Arial"/>
          <w:sz w:val="28"/>
          <w:szCs w:val="28"/>
        </w:rPr>
      </w:pPr>
      <w:r>
        <w:rPr>
          <w:rFonts w:hint="eastAsia" w:ascii="黑体" w:hAnsi="华文中宋" w:eastAsia="黑体" w:cs="Arial"/>
          <w:sz w:val="28"/>
          <w:szCs w:val="28"/>
        </w:rPr>
        <w:t>深圳实验学校明理高中</w:t>
      </w:r>
    </w:p>
    <w:p w14:paraId="10507F19">
      <w:pPr>
        <w:widowControl/>
        <w:spacing w:line="480" w:lineRule="exact"/>
        <w:jc w:val="center"/>
        <w:rPr>
          <w:rFonts w:ascii="黑体" w:hAnsi="华文中宋" w:eastAsia="黑体" w:cs="Arial"/>
          <w:sz w:val="28"/>
          <w:szCs w:val="28"/>
        </w:rPr>
      </w:pPr>
      <w:r>
        <w:rPr>
          <w:rFonts w:hint="eastAsia" w:ascii="黑体" w:hAnsi="华文中宋" w:eastAsia="黑体" w:cs="Arial"/>
          <w:sz w:val="28"/>
          <w:szCs w:val="28"/>
        </w:rPr>
        <w:t>深圳实验学校崇文高中</w:t>
      </w:r>
    </w:p>
    <w:p w14:paraId="39B843DA">
      <w:pPr>
        <w:widowControl/>
        <w:spacing w:line="480" w:lineRule="exact"/>
        <w:jc w:val="center"/>
        <w:rPr>
          <w:rFonts w:ascii="黑体" w:hAnsi="华文中宋" w:eastAsia="黑体" w:cs="Arial"/>
          <w:sz w:val="28"/>
          <w:szCs w:val="28"/>
        </w:rPr>
      </w:pPr>
      <w:r>
        <w:rPr>
          <w:rFonts w:hint="eastAsia" w:ascii="黑体" w:hAnsi="华文中宋" w:eastAsia="黑体" w:cs="Arial"/>
          <w:sz w:val="28"/>
          <w:szCs w:val="28"/>
        </w:rPr>
        <w:t>深圳实验学校卓越高中</w:t>
      </w:r>
    </w:p>
    <w:p w14:paraId="0379C7B2">
      <w:pPr>
        <w:widowControl/>
        <w:spacing w:line="480" w:lineRule="exact"/>
        <w:jc w:val="center"/>
        <w:rPr>
          <w:rFonts w:ascii="黑体" w:hAnsi="华文中宋" w:eastAsia="黑体" w:cs="Arial"/>
          <w:sz w:val="28"/>
          <w:szCs w:val="28"/>
        </w:rPr>
      </w:pPr>
      <w:r>
        <w:rPr>
          <w:rFonts w:hint="eastAsia" w:ascii="黑体" w:hAnsi="华文中宋" w:eastAsia="黑体" w:cs="Arial"/>
          <w:sz w:val="28"/>
          <w:szCs w:val="28"/>
        </w:rPr>
        <w:t>深圳实验学校至臻高中</w:t>
      </w:r>
    </w:p>
    <w:p w14:paraId="18681F4B">
      <w:pPr>
        <w:widowControl/>
        <w:spacing w:line="480" w:lineRule="exact"/>
        <w:jc w:val="center"/>
        <w:rPr>
          <w:rFonts w:ascii="黑体" w:hAnsi="华文中宋" w:eastAsia="黑体" w:cs="Arial"/>
          <w:sz w:val="32"/>
          <w:szCs w:val="32"/>
        </w:rPr>
      </w:pPr>
    </w:p>
    <w:p w14:paraId="51CE0680">
      <w:pPr>
        <w:widowControl/>
        <w:spacing w:line="480" w:lineRule="exact"/>
        <w:jc w:val="center"/>
        <w:rPr>
          <w:rFonts w:ascii="宋体" w:hAnsi="宋体" w:cs="宋体"/>
        </w:rPr>
      </w:pPr>
      <w:r>
        <w:rPr>
          <w:rFonts w:hint="eastAsia" w:ascii="黑体" w:hAnsi="华文中宋" w:eastAsia="黑体" w:cs="Arial"/>
          <w:sz w:val="32"/>
          <w:szCs w:val="32"/>
        </w:rPr>
        <w:t>2024年12月</w:t>
      </w:r>
      <w:r>
        <w:rPr>
          <w:rFonts w:hint="eastAsia" w:ascii="宋体" w:hAnsi="宋体" w:cs="宋体"/>
          <w:sz w:val="32"/>
          <w:szCs w:val="32"/>
        </w:rPr>
        <w:br w:type="page"/>
      </w:r>
    </w:p>
    <w:p w14:paraId="4EB5A82B">
      <w:pPr>
        <w:pStyle w:val="2"/>
      </w:pPr>
      <w:r>
        <w:rPr>
          <w:rFonts w:hint="eastAsia"/>
        </w:rPr>
        <w:t>第一章  项目评审信息</w:t>
      </w:r>
    </w:p>
    <w:p w14:paraId="048E21A9">
      <w:pPr>
        <w:adjustRightInd w:val="0"/>
        <w:snapToGrid w:val="0"/>
        <w:spacing w:line="360" w:lineRule="auto"/>
        <w:rPr>
          <w:rFonts w:ascii="宋体" w:hAnsi="宋体" w:cs="宋体"/>
          <w:szCs w:val="21"/>
        </w:rPr>
      </w:pPr>
      <w:r>
        <w:rPr>
          <w:rFonts w:hint="eastAsia" w:ascii="宋体" w:hAnsi="宋体" w:cs="宋体"/>
          <w:szCs w:val="21"/>
        </w:rPr>
        <w:t xml:space="preserve">      项目编号： SZSYGZY-GZY2024008</w:t>
      </w:r>
    </w:p>
    <w:p w14:paraId="66DCDBC6">
      <w:pPr>
        <w:adjustRightInd w:val="0"/>
        <w:snapToGrid w:val="0"/>
        <w:spacing w:line="360" w:lineRule="auto"/>
        <w:rPr>
          <w:rFonts w:ascii="宋体" w:hAnsi="宋体" w:cs="宋体"/>
          <w:szCs w:val="21"/>
        </w:rPr>
      </w:pPr>
      <w:r>
        <w:rPr>
          <w:rFonts w:hint="eastAsia" w:ascii="宋体" w:hAnsi="宋体" w:cs="宋体"/>
          <w:szCs w:val="21"/>
        </w:rPr>
        <w:t xml:space="preserve">      项目名称：  深圳实验学校高中园（明理高中、崇文高中、卓越高中、至臻高中）</w:t>
      </w:r>
    </w:p>
    <w:p w14:paraId="3EA41742">
      <w:pPr>
        <w:adjustRightInd w:val="0"/>
        <w:snapToGrid w:val="0"/>
        <w:spacing w:line="360" w:lineRule="auto"/>
        <w:ind w:firstLine="1890" w:firstLineChars="900"/>
        <w:rPr>
          <w:rFonts w:ascii="宋体" w:hAnsi="宋体" w:cs="宋体"/>
          <w:szCs w:val="21"/>
        </w:rPr>
      </w:pPr>
      <w:r>
        <w:rPr>
          <w:rFonts w:hint="eastAsia" w:ascii="宋体" w:hAnsi="宋体" w:cs="宋体"/>
          <w:szCs w:val="21"/>
        </w:rPr>
        <w:t>校园文化宣传物品制作</w:t>
      </w:r>
      <w:r>
        <w:rPr>
          <w:rFonts w:hint="eastAsia" w:ascii="宋体" w:hAnsi="宋体" w:cs="宋体"/>
          <w:szCs w:val="21"/>
          <w:highlight w:val="yellow"/>
        </w:rPr>
        <w:t>供应商库</w:t>
      </w:r>
      <w:r>
        <w:rPr>
          <w:rFonts w:hint="eastAsia" w:ascii="宋体" w:hAnsi="宋体" w:cs="宋体"/>
          <w:szCs w:val="21"/>
        </w:rPr>
        <w:t xml:space="preserve">项目征集文件  </w:t>
      </w:r>
    </w:p>
    <w:p w14:paraId="2F6782DA">
      <w:pPr>
        <w:adjustRightInd w:val="0"/>
        <w:snapToGrid w:val="0"/>
        <w:spacing w:line="360" w:lineRule="auto"/>
        <w:rPr>
          <w:rFonts w:ascii="宋体" w:hAnsi="宋体" w:cs="宋体"/>
          <w:szCs w:val="21"/>
        </w:rPr>
      </w:pPr>
      <w:r>
        <w:rPr>
          <w:rFonts w:hint="eastAsia" w:ascii="宋体" w:hAnsi="宋体" w:cs="宋体"/>
          <w:szCs w:val="21"/>
        </w:rPr>
        <w:t xml:space="preserve">      项目类型：  服务类</w:t>
      </w:r>
    </w:p>
    <w:p w14:paraId="09470F48">
      <w:pPr>
        <w:adjustRightInd w:val="0"/>
        <w:snapToGrid w:val="0"/>
        <w:spacing w:line="360" w:lineRule="auto"/>
        <w:rPr>
          <w:rFonts w:ascii="宋体" w:hAnsi="宋体" w:cs="宋体"/>
          <w:szCs w:val="21"/>
        </w:rPr>
      </w:pPr>
      <w:r>
        <w:rPr>
          <w:rFonts w:hint="eastAsia" w:ascii="宋体" w:hAnsi="宋体" w:cs="宋体"/>
          <w:szCs w:val="21"/>
        </w:rPr>
        <w:t xml:space="preserve">      采购方式：  公开征集</w:t>
      </w:r>
    </w:p>
    <w:p w14:paraId="0F3209A6">
      <w:pPr>
        <w:pStyle w:val="25"/>
        <w:spacing w:before="120" w:after="120"/>
        <w:ind w:firstLine="0" w:firstLineChars="0"/>
        <w:rPr>
          <w:rFonts w:cs="宋体"/>
          <w:szCs w:val="21"/>
        </w:rPr>
      </w:pPr>
      <w:r>
        <w:rPr>
          <w:rFonts w:hint="eastAsia" w:cs="宋体"/>
          <w:szCs w:val="21"/>
        </w:rPr>
        <w:t xml:space="preserve">      资金来源：  财政资金</w:t>
      </w:r>
    </w:p>
    <w:p w14:paraId="45D14EE1">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14:paraId="24B1A0FD">
      <w:pPr>
        <w:ind w:firstLine="413" w:firstLineChars="196"/>
        <w:rPr>
          <w:rFonts w:ascii="宋体" w:hAnsi="宋体" w:cs="宋体"/>
          <w:b/>
          <w:szCs w:val="21"/>
        </w:rPr>
      </w:pPr>
    </w:p>
    <w:p w14:paraId="3B80DE88">
      <w:pPr>
        <w:pStyle w:val="5"/>
        <w:rPr>
          <w:rFonts w:cs="宋体"/>
          <w:szCs w:val="28"/>
        </w:rPr>
      </w:pPr>
      <w:r>
        <w:rPr>
          <w:rFonts w:hint="eastAsia" w:cs="宋体"/>
          <w:szCs w:val="28"/>
        </w:rPr>
        <w:t>投标文件初审表</w:t>
      </w:r>
    </w:p>
    <w:p w14:paraId="00A9924D">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73B1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94479A5">
            <w:pPr>
              <w:rPr>
                <w:rFonts w:ascii="宋体" w:hAnsi="宋体" w:cs="宋体"/>
              </w:rPr>
            </w:pPr>
            <w:r>
              <w:rPr>
                <w:rFonts w:hint="eastAsia" w:ascii="宋体" w:hAnsi="宋体" w:cs="宋体"/>
              </w:rPr>
              <w:t>资格性检查表</w:t>
            </w:r>
          </w:p>
        </w:tc>
      </w:tr>
      <w:tr w14:paraId="10B4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DBA7AB2">
            <w:pPr>
              <w:rPr>
                <w:rFonts w:ascii="宋体" w:hAnsi="宋体" w:cs="宋体"/>
              </w:rPr>
            </w:pPr>
            <w:r>
              <w:rPr>
                <w:rFonts w:hint="eastAsia" w:ascii="宋体" w:hAnsi="宋体" w:cs="宋体"/>
              </w:rPr>
              <w:t>1</w:t>
            </w:r>
          </w:p>
        </w:tc>
        <w:tc>
          <w:tcPr>
            <w:tcW w:w="7988" w:type="dxa"/>
            <w:vAlign w:val="center"/>
          </w:tcPr>
          <w:p w14:paraId="570991C8">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14:paraId="267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192C9033">
            <w:pPr>
              <w:rPr>
                <w:rFonts w:ascii="宋体" w:hAnsi="宋体" w:cs="宋体"/>
              </w:rPr>
            </w:pPr>
            <w:r>
              <w:rPr>
                <w:rFonts w:hint="eastAsia" w:ascii="宋体" w:hAnsi="宋体" w:cs="宋体"/>
              </w:rPr>
              <w:t>符合性检查表</w:t>
            </w:r>
          </w:p>
        </w:tc>
      </w:tr>
      <w:tr w14:paraId="09F7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41D79F03">
            <w:pPr>
              <w:rPr>
                <w:rFonts w:ascii="宋体" w:hAnsi="宋体" w:cs="宋体"/>
              </w:rPr>
            </w:pPr>
            <w:r>
              <w:rPr>
                <w:rFonts w:hint="eastAsia" w:ascii="宋体" w:hAnsi="宋体" w:cs="宋体"/>
              </w:rPr>
              <w:t>2</w:t>
            </w:r>
          </w:p>
        </w:tc>
        <w:tc>
          <w:tcPr>
            <w:tcW w:w="7988" w:type="dxa"/>
            <w:vAlign w:val="center"/>
          </w:tcPr>
          <w:p w14:paraId="05AEC87A">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14:paraId="7C0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1CA16D6A">
            <w:pPr>
              <w:rPr>
                <w:rFonts w:ascii="宋体" w:hAnsi="宋体" w:cs="宋体"/>
              </w:rPr>
            </w:pPr>
            <w:r>
              <w:rPr>
                <w:rFonts w:hint="eastAsia" w:ascii="宋体" w:hAnsi="宋体" w:cs="宋体"/>
              </w:rPr>
              <w:t>3</w:t>
            </w:r>
          </w:p>
        </w:tc>
        <w:tc>
          <w:tcPr>
            <w:tcW w:w="7988" w:type="dxa"/>
            <w:vAlign w:val="center"/>
          </w:tcPr>
          <w:p w14:paraId="524A6292">
            <w:pPr>
              <w:rPr>
                <w:rFonts w:ascii="宋体" w:hAnsi="宋体" w:cs="宋体"/>
              </w:rPr>
            </w:pPr>
            <w:r>
              <w:rPr>
                <w:rFonts w:hint="eastAsia" w:ascii="宋体" w:hAnsi="宋体" w:cs="宋体"/>
                <w:b/>
              </w:rPr>
              <w:t>《技术规格偏离表》或《商务需求偏离表》填写不全或不实</w:t>
            </w:r>
          </w:p>
        </w:tc>
      </w:tr>
      <w:tr w14:paraId="28B4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78A80E4">
            <w:pPr>
              <w:rPr>
                <w:rFonts w:ascii="宋体" w:hAnsi="宋体" w:cs="宋体"/>
              </w:rPr>
            </w:pPr>
            <w:r>
              <w:rPr>
                <w:rFonts w:ascii="宋体" w:hAnsi="宋体" w:cs="宋体"/>
              </w:rPr>
              <w:t>4</w:t>
            </w:r>
          </w:p>
        </w:tc>
        <w:tc>
          <w:tcPr>
            <w:tcW w:w="7988" w:type="dxa"/>
            <w:vAlign w:val="center"/>
          </w:tcPr>
          <w:p w14:paraId="7DE0589F">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14:paraId="102C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57812F8">
            <w:pPr>
              <w:rPr>
                <w:rFonts w:ascii="宋体" w:hAnsi="宋体" w:cs="宋体"/>
              </w:rPr>
            </w:pPr>
            <w:r>
              <w:rPr>
                <w:rFonts w:ascii="宋体" w:hAnsi="宋体" w:cs="宋体"/>
              </w:rPr>
              <w:t>5</w:t>
            </w:r>
          </w:p>
        </w:tc>
        <w:tc>
          <w:tcPr>
            <w:tcW w:w="7988" w:type="dxa"/>
            <w:vAlign w:val="center"/>
          </w:tcPr>
          <w:p w14:paraId="6A5103A7">
            <w:pPr>
              <w:rPr>
                <w:rFonts w:ascii="宋体" w:hAnsi="宋体" w:cs="宋体"/>
              </w:rPr>
            </w:pPr>
            <w:r>
              <w:rPr>
                <w:rFonts w:hint="eastAsia" w:ascii="宋体" w:hAnsi="宋体" w:cs="宋体"/>
              </w:rPr>
              <w:t>所投产品、工程、服务在质量、技术、方案等方面没有实质性满足招标文件要求</w:t>
            </w:r>
          </w:p>
        </w:tc>
      </w:tr>
    </w:tbl>
    <w:p w14:paraId="06F0CD56">
      <w:pPr>
        <w:rPr>
          <w:rFonts w:ascii="宋体" w:hAnsi="宋体" w:cs="宋体"/>
        </w:rPr>
      </w:pPr>
    </w:p>
    <w:p w14:paraId="5F5C5EFF">
      <w:pPr>
        <w:pStyle w:val="5"/>
        <w:rPr>
          <w:rFonts w:cs="宋体"/>
          <w:szCs w:val="28"/>
        </w:rPr>
      </w:pPr>
    </w:p>
    <w:p w14:paraId="2D7BBF71">
      <w:pPr>
        <w:pStyle w:val="4"/>
      </w:pPr>
    </w:p>
    <w:p w14:paraId="02328842"/>
    <w:p w14:paraId="1B5F3317"/>
    <w:p w14:paraId="35EDEBF5"/>
    <w:p w14:paraId="20C61E09"/>
    <w:p w14:paraId="5C7B4894"/>
    <w:p w14:paraId="401407E7"/>
    <w:p w14:paraId="5D3AA11E"/>
    <w:p w14:paraId="425C594B"/>
    <w:p w14:paraId="1EEABA46"/>
    <w:p w14:paraId="074FFBC4"/>
    <w:p w14:paraId="151A8E3C">
      <w:pPr>
        <w:pStyle w:val="5"/>
        <w:rPr>
          <w:rFonts w:cs="宋体"/>
          <w:szCs w:val="28"/>
        </w:rPr>
      </w:pPr>
      <w:r>
        <w:rPr>
          <w:rFonts w:hint="eastAsia" w:cs="宋体"/>
          <w:szCs w:val="28"/>
        </w:rPr>
        <w:t>评标信息</w:t>
      </w:r>
    </w:p>
    <w:p w14:paraId="2F8405B2">
      <w:pPr>
        <w:spacing w:line="400" w:lineRule="exact"/>
        <w:ind w:left="1050" w:hanging="1050" w:hangingChars="500"/>
        <w:rPr>
          <w:rFonts w:ascii="宋体" w:hAnsi="宋体" w:cs="宋体"/>
          <w:szCs w:val="21"/>
        </w:rPr>
      </w:pPr>
      <w:bookmarkStart w:id="0" w:name="OLE_LINK2"/>
      <w:r>
        <w:rPr>
          <w:rFonts w:hint="eastAsia" w:ascii="宋体" w:hAnsi="宋体" w:cs="宋体"/>
          <w:szCs w:val="21"/>
        </w:rPr>
        <w:t>评审方法：本项目采用</w:t>
      </w:r>
      <w:r>
        <w:rPr>
          <w:rFonts w:hint="eastAsia" w:ascii="宋体" w:hAnsi="宋体" w:cs="宋体"/>
          <w:b/>
          <w:bCs/>
          <w:szCs w:val="21"/>
          <w:u w:val="single"/>
        </w:rPr>
        <w:t>评定分离</w:t>
      </w:r>
      <w:r>
        <w:rPr>
          <w:rFonts w:hint="eastAsia" w:ascii="宋体" w:hAnsi="宋体" w:cs="宋体"/>
          <w:szCs w:val="21"/>
        </w:rPr>
        <w:t>办法。本项目评审方法采用</w:t>
      </w:r>
      <w:r>
        <w:rPr>
          <w:rFonts w:hint="eastAsia" w:ascii="宋体" w:hAnsi="宋体" w:cs="宋体"/>
          <w:b/>
          <w:szCs w:val="21"/>
          <w:u w:val="single"/>
        </w:rPr>
        <w:t xml:space="preserve"> 综合评分法</w:t>
      </w:r>
      <w:r>
        <w:rPr>
          <w:rFonts w:hint="eastAsia" w:ascii="宋体" w:hAnsi="宋体" w:cs="宋体"/>
          <w:szCs w:val="21"/>
        </w:rPr>
        <w:t>。本项目</w:t>
      </w:r>
      <w:r>
        <w:rPr>
          <w:rFonts w:hint="eastAsia" w:ascii="宋体" w:hAnsi="宋体" w:cs="宋体"/>
          <w:szCs w:val="21"/>
          <w:highlight w:val="yellow"/>
        </w:rPr>
        <w:t>推荐候选入围供应商数量为</w:t>
      </w:r>
      <w:r>
        <w:rPr>
          <w:rFonts w:hint="eastAsia" w:ascii="宋体" w:hAnsi="宋体" w:cs="宋体"/>
          <w:b/>
          <w:szCs w:val="21"/>
          <w:highlight w:val="yellow"/>
          <w:u w:val="single"/>
        </w:rPr>
        <w:t xml:space="preserve"> 7 </w:t>
      </w:r>
      <w:r>
        <w:rPr>
          <w:rFonts w:hint="eastAsia" w:ascii="宋体" w:hAnsi="宋体" w:cs="宋体"/>
          <w:szCs w:val="21"/>
          <w:highlight w:val="yellow"/>
        </w:rPr>
        <w:t>家，</w:t>
      </w:r>
      <w:r>
        <w:rPr>
          <w:rFonts w:hint="eastAsia" w:ascii="宋体" w:hAnsi="宋体" w:cs="宋体"/>
          <w:color w:val="FF0000"/>
          <w:szCs w:val="21"/>
          <w:highlight w:val="yellow"/>
        </w:rPr>
        <w:t>最终</w:t>
      </w:r>
      <w:r>
        <w:rPr>
          <w:rFonts w:hint="eastAsia" w:ascii="宋体" w:hAnsi="宋体" w:cs="宋体"/>
          <w:szCs w:val="21"/>
          <w:highlight w:val="yellow"/>
        </w:rPr>
        <w:t>入围供应商数量为</w:t>
      </w:r>
      <w:r>
        <w:rPr>
          <w:rFonts w:hint="eastAsia" w:ascii="宋体" w:hAnsi="宋体" w:cs="宋体"/>
          <w:b/>
          <w:szCs w:val="21"/>
          <w:highlight w:val="yellow"/>
          <w:u w:val="single"/>
        </w:rPr>
        <w:t xml:space="preserve"> 5 </w:t>
      </w:r>
      <w:r>
        <w:rPr>
          <w:rFonts w:hint="eastAsia" w:ascii="宋体" w:hAnsi="宋体" w:cs="宋体"/>
          <w:szCs w:val="21"/>
          <w:highlight w:val="yellow"/>
        </w:rPr>
        <w:t>家。</w:t>
      </w:r>
    </w:p>
    <w:p w14:paraId="61BCBEC2">
      <w:pPr>
        <w:adjustRightInd w:val="0"/>
        <w:snapToGrid w:val="0"/>
        <w:spacing w:line="360" w:lineRule="auto"/>
        <w:ind w:firstLine="420"/>
        <w:rPr>
          <w:rFonts w:ascii="宋体" w:hAnsi="宋体" w:cs="宋体"/>
        </w:rPr>
      </w:pPr>
      <w:bookmarkStart w:id="1" w:name="OLE_LINK3"/>
      <w:bookmarkStart w:id="2" w:name="OLE_LINK4"/>
    </w:p>
    <w:p w14:paraId="0091C056">
      <w:pPr>
        <w:pStyle w:val="18"/>
        <w:jc w:val="center"/>
      </w:pPr>
      <w:r>
        <w:rPr>
          <w:rFonts w:hint="eastAsia" w:ascii="宋体" w:hAnsi="宋体" w:cs="宋体"/>
        </w:rPr>
        <w:t>评标方法</w:t>
      </w:r>
    </w:p>
    <w:tbl>
      <w:tblPr>
        <w:tblStyle w:val="42"/>
        <w:tblW w:w="7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63"/>
        <w:gridCol w:w="475"/>
        <w:gridCol w:w="5242"/>
      </w:tblGrid>
      <w:tr w14:paraId="4422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413A902D">
            <w:pPr>
              <w:jc w:val="center"/>
              <w:rPr>
                <w:rFonts w:ascii="宋体" w:hAnsi="宋体" w:cs="宋体"/>
                <w:b/>
                <w:szCs w:val="21"/>
              </w:rPr>
            </w:pPr>
            <w:r>
              <w:rPr>
                <w:rFonts w:hint="eastAsia" w:ascii="宋体" w:hAnsi="宋体" w:cs="宋体"/>
                <w:b/>
                <w:szCs w:val="21"/>
              </w:rPr>
              <w:t>序号</w:t>
            </w:r>
          </w:p>
        </w:tc>
        <w:tc>
          <w:tcPr>
            <w:tcW w:w="1763" w:type="dxa"/>
            <w:tcBorders>
              <w:top w:val="single" w:color="auto" w:sz="4" w:space="0"/>
              <w:left w:val="single" w:color="auto" w:sz="4" w:space="0"/>
              <w:bottom w:val="single" w:color="auto" w:sz="4" w:space="0"/>
              <w:right w:val="single" w:color="auto" w:sz="4" w:space="0"/>
            </w:tcBorders>
            <w:vAlign w:val="center"/>
          </w:tcPr>
          <w:p w14:paraId="0058D521">
            <w:pPr>
              <w:jc w:val="center"/>
              <w:rPr>
                <w:rFonts w:ascii="宋体" w:hAnsi="宋体" w:cs="宋体"/>
                <w:b/>
                <w:szCs w:val="21"/>
              </w:rPr>
            </w:pPr>
            <w:r>
              <w:rPr>
                <w:rFonts w:hint="eastAsia" w:ascii="宋体" w:hAnsi="宋体" w:cs="宋体"/>
                <w:b/>
                <w:szCs w:val="21"/>
              </w:rPr>
              <w:t>评分因素</w:t>
            </w:r>
          </w:p>
        </w:tc>
        <w:tc>
          <w:tcPr>
            <w:tcW w:w="475" w:type="dxa"/>
            <w:tcBorders>
              <w:top w:val="single" w:color="auto" w:sz="4" w:space="0"/>
              <w:left w:val="single" w:color="auto" w:sz="4" w:space="0"/>
              <w:bottom w:val="single" w:color="auto" w:sz="4" w:space="0"/>
              <w:right w:val="single" w:color="auto" w:sz="4" w:space="0"/>
            </w:tcBorders>
            <w:vAlign w:val="center"/>
          </w:tcPr>
          <w:p w14:paraId="56626E41">
            <w:pPr>
              <w:jc w:val="center"/>
              <w:rPr>
                <w:rFonts w:ascii="宋体" w:hAnsi="宋体" w:cs="宋体"/>
                <w:b/>
                <w:szCs w:val="21"/>
              </w:rPr>
            </w:pPr>
            <w:r>
              <w:rPr>
                <w:rFonts w:hint="eastAsia" w:ascii="宋体" w:hAnsi="宋体" w:cs="宋体"/>
                <w:b/>
                <w:szCs w:val="21"/>
              </w:rPr>
              <w:t>权重</w:t>
            </w:r>
          </w:p>
        </w:tc>
        <w:tc>
          <w:tcPr>
            <w:tcW w:w="5242" w:type="dxa"/>
            <w:tcBorders>
              <w:top w:val="single" w:color="auto" w:sz="4" w:space="0"/>
              <w:left w:val="single" w:color="auto" w:sz="4" w:space="0"/>
              <w:bottom w:val="single" w:color="auto" w:sz="4" w:space="0"/>
              <w:right w:val="single" w:color="auto" w:sz="4" w:space="0"/>
            </w:tcBorders>
            <w:vAlign w:val="center"/>
          </w:tcPr>
          <w:p w14:paraId="65ED744B">
            <w:pPr>
              <w:jc w:val="center"/>
              <w:rPr>
                <w:rFonts w:ascii="宋体" w:hAnsi="宋体" w:cs="宋体"/>
                <w:b/>
                <w:szCs w:val="21"/>
              </w:rPr>
            </w:pPr>
            <w:r>
              <w:rPr>
                <w:rFonts w:hint="eastAsia" w:ascii="宋体" w:hAnsi="宋体" w:cs="宋体"/>
                <w:b/>
                <w:szCs w:val="21"/>
              </w:rPr>
              <w:t>评分准则</w:t>
            </w:r>
          </w:p>
        </w:tc>
      </w:tr>
      <w:tr w14:paraId="4506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61EB58DC">
            <w:pPr>
              <w:jc w:val="center"/>
              <w:rPr>
                <w:rFonts w:ascii="宋体" w:hAnsi="宋体" w:cs="宋体"/>
                <w:szCs w:val="21"/>
              </w:rPr>
            </w:pPr>
            <w:r>
              <w:rPr>
                <w:rFonts w:hint="eastAsia" w:ascii="宋体" w:hAnsi="宋体" w:cs="宋体"/>
                <w:szCs w:val="21"/>
              </w:rPr>
              <w:t>1</w:t>
            </w:r>
          </w:p>
        </w:tc>
        <w:tc>
          <w:tcPr>
            <w:tcW w:w="1763" w:type="dxa"/>
            <w:tcBorders>
              <w:top w:val="single" w:color="auto" w:sz="4" w:space="0"/>
              <w:left w:val="single" w:color="auto" w:sz="4" w:space="0"/>
              <w:bottom w:val="single" w:color="auto" w:sz="4" w:space="0"/>
              <w:right w:val="single" w:color="auto" w:sz="4" w:space="0"/>
            </w:tcBorders>
            <w:vAlign w:val="center"/>
          </w:tcPr>
          <w:p w14:paraId="5ABC3001">
            <w:pPr>
              <w:jc w:val="center"/>
              <w:rPr>
                <w:rFonts w:ascii="宋体" w:hAnsi="宋体" w:cs="宋体"/>
                <w:szCs w:val="21"/>
              </w:rPr>
            </w:pPr>
            <w:r>
              <w:rPr>
                <w:rFonts w:hint="eastAsia" w:ascii="宋体" w:hAnsi="宋体" w:cs="宋体"/>
                <w:szCs w:val="21"/>
              </w:rPr>
              <w:t>供货品类</w:t>
            </w:r>
          </w:p>
        </w:tc>
        <w:tc>
          <w:tcPr>
            <w:tcW w:w="475" w:type="dxa"/>
            <w:tcBorders>
              <w:top w:val="single" w:color="auto" w:sz="4" w:space="0"/>
              <w:left w:val="single" w:color="auto" w:sz="4" w:space="0"/>
              <w:bottom w:val="single" w:color="auto" w:sz="4" w:space="0"/>
              <w:right w:val="single" w:color="auto" w:sz="4" w:space="0"/>
            </w:tcBorders>
            <w:vAlign w:val="center"/>
          </w:tcPr>
          <w:p w14:paraId="1E2FC752">
            <w:pPr>
              <w:jc w:val="center"/>
              <w:rPr>
                <w:rFonts w:ascii="宋体" w:hAnsi="宋体" w:cs="宋体"/>
                <w:szCs w:val="21"/>
              </w:rPr>
            </w:pPr>
            <w:r>
              <w:rPr>
                <w:rFonts w:ascii="宋体" w:hAnsi="宋体" w:cs="宋体"/>
                <w:szCs w:val="21"/>
              </w:rPr>
              <w:t>20</w:t>
            </w:r>
          </w:p>
        </w:tc>
        <w:tc>
          <w:tcPr>
            <w:tcW w:w="5242" w:type="dxa"/>
            <w:tcBorders>
              <w:top w:val="single" w:color="auto" w:sz="4" w:space="0"/>
              <w:left w:val="single" w:color="auto" w:sz="4" w:space="0"/>
              <w:bottom w:val="single" w:color="auto" w:sz="4" w:space="0"/>
              <w:right w:val="single" w:color="auto" w:sz="4" w:space="0"/>
            </w:tcBorders>
          </w:tcPr>
          <w:p w14:paraId="6422D1B4">
            <w:pPr>
              <w:rPr>
                <w:rFonts w:ascii="宋体" w:hAnsi="宋体" w:cs="宋体"/>
                <w:szCs w:val="21"/>
              </w:rPr>
            </w:pPr>
            <w:r>
              <w:rPr>
                <w:rFonts w:hint="eastAsia" w:ascii="宋体" w:hAnsi="宋体" w:cs="宋体"/>
                <w:b/>
                <w:bCs/>
                <w:szCs w:val="21"/>
                <w:highlight w:val="yellow"/>
              </w:rPr>
              <w:t>评审内容：</w:t>
            </w:r>
            <w:r>
              <w:rPr>
                <w:rFonts w:hint="eastAsia" w:ascii="宋体" w:hAnsi="宋体" w:cs="宋体"/>
                <w:szCs w:val="21"/>
                <w:highlight w:val="yellow"/>
              </w:rPr>
              <w:t>提供本项目技术需求中所包含的供货品类的3年内供货合同；提供一份得4分；提供两份得8分；提供三份得12分；提供4份得16分，提供5份得20分，不提供不得分。</w:t>
            </w:r>
          </w:p>
          <w:p w14:paraId="6F0D5CE8">
            <w:pPr>
              <w:pStyle w:val="18"/>
              <w:spacing w:line="240" w:lineRule="auto"/>
            </w:pPr>
            <w:r>
              <w:rPr>
                <w:rFonts w:hint="eastAsia" w:ascii="宋体" w:hAnsi="宋体" w:cs="宋体"/>
                <w:sz w:val="21"/>
                <w:szCs w:val="21"/>
              </w:rPr>
              <w:t>评审依据：</w:t>
            </w:r>
            <w:r>
              <w:rPr>
                <w:rFonts w:hint="eastAsia" w:ascii="宋体" w:hAnsi="宋体" w:cs="宋体"/>
                <w:b w:val="0"/>
                <w:bCs w:val="0"/>
                <w:sz w:val="21"/>
                <w:szCs w:val="21"/>
              </w:rPr>
              <w:t>供应商提供采购中标通知书或合同关键页复印件，原件备查；提供承诺函，格式自拟</w:t>
            </w:r>
            <w:r>
              <w:rPr>
                <w:rFonts w:hint="eastAsia" w:ascii="宋体" w:hAnsi="宋体" w:cs="宋体"/>
                <w:sz w:val="21"/>
                <w:szCs w:val="21"/>
              </w:rPr>
              <w:t>。</w:t>
            </w:r>
          </w:p>
        </w:tc>
      </w:tr>
      <w:tr w14:paraId="6FEC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17DC5FF7">
            <w:pPr>
              <w:jc w:val="center"/>
              <w:rPr>
                <w:rFonts w:ascii="宋体" w:hAnsi="宋体" w:cs="宋体"/>
                <w:szCs w:val="21"/>
              </w:rPr>
            </w:pPr>
            <w:r>
              <w:rPr>
                <w:rFonts w:hint="eastAsia" w:ascii="宋体" w:hAnsi="宋体" w:cs="宋体"/>
                <w:szCs w:val="21"/>
              </w:rPr>
              <w:t>2</w:t>
            </w:r>
          </w:p>
        </w:tc>
        <w:tc>
          <w:tcPr>
            <w:tcW w:w="1763" w:type="dxa"/>
            <w:tcBorders>
              <w:top w:val="single" w:color="auto" w:sz="4" w:space="0"/>
              <w:left w:val="single" w:color="auto" w:sz="4" w:space="0"/>
              <w:bottom w:val="single" w:color="auto" w:sz="4" w:space="0"/>
              <w:right w:val="single" w:color="auto" w:sz="4" w:space="0"/>
            </w:tcBorders>
            <w:vAlign w:val="center"/>
          </w:tcPr>
          <w:p w14:paraId="53934978">
            <w:pPr>
              <w:jc w:val="center"/>
              <w:rPr>
                <w:rFonts w:ascii="宋体" w:hAnsi="宋体" w:cs="宋体"/>
                <w:szCs w:val="21"/>
              </w:rPr>
            </w:pPr>
            <w:r>
              <w:rPr>
                <w:rFonts w:hint="eastAsia" w:ascii="宋体" w:hAnsi="宋体" w:cs="宋体"/>
                <w:szCs w:val="21"/>
              </w:rPr>
              <w:t>供货时间    （含</w:t>
            </w:r>
            <w:r>
              <w:rPr>
                <w:rFonts w:ascii="宋体" w:hAnsi="宋体" w:cs="宋体"/>
                <w:szCs w:val="21"/>
              </w:rPr>
              <w:t>安装</w:t>
            </w:r>
            <w:r>
              <w:rPr>
                <w:rFonts w:hint="eastAsia" w:ascii="宋体" w:hAnsi="宋体" w:cs="宋体"/>
                <w:szCs w:val="21"/>
              </w:rPr>
              <w:t>）</w:t>
            </w:r>
          </w:p>
        </w:tc>
        <w:tc>
          <w:tcPr>
            <w:tcW w:w="475" w:type="dxa"/>
            <w:tcBorders>
              <w:top w:val="single" w:color="auto" w:sz="4" w:space="0"/>
              <w:left w:val="single" w:color="auto" w:sz="4" w:space="0"/>
              <w:bottom w:val="single" w:color="auto" w:sz="4" w:space="0"/>
              <w:right w:val="single" w:color="auto" w:sz="4" w:space="0"/>
            </w:tcBorders>
            <w:vAlign w:val="center"/>
          </w:tcPr>
          <w:p w14:paraId="04BB35F5">
            <w:pPr>
              <w:jc w:val="center"/>
              <w:rPr>
                <w:rFonts w:ascii="宋体" w:hAnsi="宋体" w:cs="宋体"/>
                <w:szCs w:val="21"/>
              </w:rPr>
            </w:pPr>
            <w:r>
              <w:rPr>
                <w:rFonts w:hint="eastAsia" w:ascii="宋体" w:hAnsi="宋体" w:cs="宋体"/>
                <w:szCs w:val="21"/>
              </w:rPr>
              <w:t>15</w:t>
            </w:r>
          </w:p>
        </w:tc>
        <w:tc>
          <w:tcPr>
            <w:tcW w:w="5242" w:type="dxa"/>
            <w:tcBorders>
              <w:top w:val="single" w:color="auto" w:sz="4" w:space="0"/>
              <w:left w:val="single" w:color="auto" w:sz="4" w:space="0"/>
              <w:bottom w:val="single" w:color="auto" w:sz="4" w:space="0"/>
              <w:right w:val="single" w:color="auto" w:sz="4" w:space="0"/>
            </w:tcBorders>
          </w:tcPr>
          <w:p w14:paraId="791ED698">
            <w:pPr>
              <w:rPr>
                <w:rFonts w:ascii="宋体" w:hAnsi="宋体" w:cs="宋体"/>
                <w:szCs w:val="21"/>
              </w:rPr>
            </w:pPr>
            <w:r>
              <w:rPr>
                <w:rFonts w:hint="eastAsia" w:ascii="宋体" w:hAnsi="宋体" w:cs="宋体"/>
                <w:b/>
                <w:bCs/>
                <w:szCs w:val="21"/>
              </w:rPr>
              <w:t>评审内容</w:t>
            </w:r>
            <w:r>
              <w:rPr>
                <w:rFonts w:hint="eastAsia" w:ascii="宋体" w:hAnsi="宋体" w:cs="宋体"/>
                <w:szCs w:val="21"/>
              </w:rPr>
              <w:t>：下单日的第二天起计，1天内完成配送的得15分，2天内完成配送的得9分，3天内完成配送的得6分，4天内完成配送的得4分，5天内完成配送的得2分，其它不得分。</w:t>
            </w:r>
          </w:p>
          <w:p w14:paraId="0CF08014">
            <w:pPr>
              <w:rPr>
                <w:rFonts w:ascii="宋体" w:hAnsi="宋体" w:cs="宋体"/>
                <w:szCs w:val="21"/>
              </w:rPr>
            </w:pPr>
            <w:r>
              <w:rPr>
                <w:rFonts w:hint="eastAsia" w:ascii="宋体" w:hAnsi="宋体" w:cs="宋体"/>
                <w:b/>
                <w:bCs/>
                <w:szCs w:val="21"/>
              </w:rPr>
              <w:t>评审依据：</w:t>
            </w:r>
            <w:r>
              <w:rPr>
                <w:rFonts w:hint="eastAsia" w:ascii="宋体" w:hAnsi="宋体" w:cs="宋体"/>
                <w:szCs w:val="21"/>
              </w:rPr>
              <w:t>供应商提供承诺函，格式自拟。</w:t>
            </w:r>
          </w:p>
        </w:tc>
      </w:tr>
      <w:tr w14:paraId="38C9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227EDDDF">
            <w:pPr>
              <w:jc w:val="center"/>
              <w:rPr>
                <w:rFonts w:ascii="宋体" w:hAnsi="宋体" w:cs="宋体"/>
                <w:szCs w:val="21"/>
              </w:rPr>
            </w:pPr>
            <w:r>
              <w:rPr>
                <w:rFonts w:hint="eastAsia" w:ascii="宋体" w:hAnsi="宋体" w:cs="宋体"/>
                <w:szCs w:val="21"/>
              </w:rPr>
              <w:t>3</w:t>
            </w:r>
          </w:p>
        </w:tc>
        <w:tc>
          <w:tcPr>
            <w:tcW w:w="1763" w:type="dxa"/>
            <w:tcBorders>
              <w:top w:val="single" w:color="auto" w:sz="4" w:space="0"/>
              <w:left w:val="single" w:color="auto" w:sz="4" w:space="0"/>
              <w:bottom w:val="single" w:color="auto" w:sz="4" w:space="0"/>
              <w:right w:val="single" w:color="auto" w:sz="4" w:space="0"/>
            </w:tcBorders>
            <w:vAlign w:val="center"/>
          </w:tcPr>
          <w:p w14:paraId="15F1E85F">
            <w:pPr>
              <w:jc w:val="center"/>
              <w:rPr>
                <w:rFonts w:ascii="宋体" w:hAnsi="宋体" w:cs="宋体"/>
                <w:szCs w:val="21"/>
              </w:rPr>
            </w:pPr>
            <w:r>
              <w:rPr>
                <w:rFonts w:hint="eastAsia" w:ascii="宋体" w:hAnsi="宋体" w:cs="宋体"/>
                <w:szCs w:val="21"/>
              </w:rPr>
              <w:t>团队人员</w:t>
            </w:r>
          </w:p>
        </w:tc>
        <w:tc>
          <w:tcPr>
            <w:tcW w:w="475" w:type="dxa"/>
            <w:tcBorders>
              <w:top w:val="single" w:color="auto" w:sz="4" w:space="0"/>
              <w:left w:val="single" w:color="auto" w:sz="4" w:space="0"/>
              <w:bottom w:val="single" w:color="auto" w:sz="4" w:space="0"/>
              <w:right w:val="single" w:color="auto" w:sz="4" w:space="0"/>
            </w:tcBorders>
            <w:vAlign w:val="center"/>
          </w:tcPr>
          <w:p w14:paraId="0397E7ED">
            <w:pPr>
              <w:jc w:val="center"/>
              <w:rPr>
                <w:rFonts w:hint="eastAsia" w:ascii="宋体" w:hAnsi="宋体" w:cs="宋体"/>
                <w:szCs w:val="21"/>
              </w:rPr>
            </w:pPr>
            <w:r>
              <w:rPr>
                <w:rFonts w:ascii="宋体" w:hAnsi="宋体" w:cs="宋体"/>
                <w:szCs w:val="21"/>
              </w:rPr>
              <w:t>1</w:t>
            </w:r>
            <w:r>
              <w:rPr>
                <w:rFonts w:hint="eastAsia" w:ascii="宋体" w:hAnsi="宋体" w:cs="宋体"/>
                <w:szCs w:val="21"/>
              </w:rPr>
              <w:t>5</w:t>
            </w:r>
          </w:p>
        </w:tc>
        <w:tc>
          <w:tcPr>
            <w:tcW w:w="5242" w:type="dxa"/>
            <w:tcBorders>
              <w:top w:val="single" w:color="auto" w:sz="4" w:space="0"/>
              <w:left w:val="single" w:color="auto" w:sz="4" w:space="0"/>
              <w:bottom w:val="single" w:color="auto" w:sz="4" w:space="0"/>
              <w:right w:val="single" w:color="auto" w:sz="4" w:space="0"/>
            </w:tcBorders>
          </w:tcPr>
          <w:p w14:paraId="76DD6218">
            <w:pPr>
              <w:rPr>
                <w:rFonts w:ascii="宋体" w:hAnsi="宋体" w:cs="宋体"/>
                <w:color w:val="000000" w:themeColor="text1"/>
                <w:szCs w:val="21"/>
                <w14:textFill>
                  <w14:solidFill>
                    <w14:schemeClr w14:val="tx1"/>
                  </w14:solidFill>
                </w14:textFill>
              </w:rPr>
            </w:pPr>
            <w:r>
              <w:rPr>
                <w:rFonts w:hint="eastAsia" w:ascii="宋体" w:hAnsi="宋体" w:cs="宋体"/>
                <w:b/>
                <w:bCs/>
                <w:szCs w:val="21"/>
              </w:rPr>
              <w:t>评审内容：</w:t>
            </w:r>
            <w:r>
              <w:rPr>
                <w:rFonts w:hint="eastAsia" w:ascii="宋体" w:hAnsi="宋体" w:cs="宋体"/>
                <w:color w:val="000000" w:themeColor="text1"/>
                <w:szCs w:val="21"/>
                <w14:textFill>
                  <w14:solidFill>
                    <w14:schemeClr w14:val="tx1"/>
                  </w14:solidFill>
                </w14:textFill>
              </w:rPr>
              <w:t>团队人员（需</w:t>
            </w:r>
            <w:r>
              <w:rPr>
                <w:rFonts w:ascii="宋体" w:hAnsi="宋体" w:cs="宋体"/>
                <w:color w:val="000000" w:themeColor="text1"/>
                <w:szCs w:val="21"/>
                <w14:textFill>
                  <w14:solidFill>
                    <w14:schemeClr w14:val="tx1"/>
                  </w14:solidFill>
                </w14:textFill>
              </w:rPr>
              <w:t>提供投标人为其</w:t>
            </w:r>
            <w:r>
              <w:rPr>
                <w:rFonts w:hint="eastAsia" w:ascii="宋体" w:hAnsi="宋体" w:cs="宋体"/>
                <w:color w:val="000000" w:themeColor="text1"/>
                <w:szCs w:val="21"/>
                <w14:textFill>
                  <w14:solidFill>
                    <w14:schemeClr w14:val="tx1"/>
                  </w14:solidFill>
                </w14:textFill>
              </w:rPr>
              <w:t>购买</w:t>
            </w:r>
            <w:r>
              <w:rPr>
                <w:rFonts w:ascii="宋体" w:hAnsi="宋体" w:cs="宋体"/>
                <w:color w:val="000000" w:themeColor="text1"/>
                <w:szCs w:val="21"/>
                <w14:textFill>
                  <w14:solidFill>
                    <w14:schemeClr w14:val="tx1"/>
                  </w14:solidFill>
                </w14:textFill>
              </w:rPr>
              <w:t>的社保</w:t>
            </w:r>
            <w:r>
              <w:rPr>
                <w:rFonts w:hint="eastAsia" w:ascii="宋体" w:hAnsi="宋体" w:cs="宋体"/>
                <w:color w:val="000000" w:themeColor="text1"/>
                <w:szCs w:val="21"/>
                <w14:textFill>
                  <w14:solidFill>
                    <w14:schemeClr w14:val="tx1"/>
                  </w14:solidFill>
                </w14:textFill>
              </w:rPr>
              <w:t>证明）中：</w:t>
            </w:r>
          </w:p>
          <w:p w14:paraId="138281F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1.有美术</w:t>
            </w:r>
            <w:r>
              <w:rPr>
                <w:rFonts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14:textFill>
                  <w14:solidFill>
                    <w14:schemeClr w14:val="tx1"/>
                  </w14:solidFill>
                </w14:textFill>
              </w:rPr>
              <w:t>图文设计、</w:t>
            </w:r>
            <w:r>
              <w:rPr>
                <w:rFonts w:ascii="宋体" w:hAnsi="宋体" w:cs="宋体"/>
                <w:color w:val="000000" w:themeColor="text1"/>
                <w:szCs w:val="21"/>
                <w:highlight w:val="yellow"/>
                <w14:textFill>
                  <w14:solidFill>
                    <w14:schemeClr w14:val="tx1"/>
                  </w14:solidFill>
                </w14:textFill>
              </w:rPr>
              <w:t>工艺</w:t>
            </w:r>
            <w:r>
              <w:rPr>
                <w:rFonts w:hint="eastAsia" w:ascii="宋体" w:hAnsi="宋体" w:cs="宋体"/>
                <w:color w:val="000000" w:themeColor="text1"/>
                <w:szCs w:val="21"/>
                <w:highlight w:val="yellow"/>
                <w14:textFill>
                  <w14:solidFill>
                    <w14:schemeClr w14:val="tx1"/>
                  </w14:solidFill>
                </w14:textFill>
              </w:rPr>
              <w:t>设计、广告设计、工业设计、及</w:t>
            </w:r>
            <w:r>
              <w:rPr>
                <w:rFonts w:ascii="宋体" w:hAnsi="宋体" w:cs="宋体"/>
                <w:color w:val="000000" w:themeColor="text1"/>
                <w:szCs w:val="21"/>
                <w:highlight w:val="yellow"/>
                <w14:textFill>
                  <w14:solidFill>
                    <w14:schemeClr w14:val="tx1"/>
                  </w14:solidFill>
                </w14:textFill>
              </w:rPr>
              <w:t>相关专业大专以上学历</w:t>
            </w:r>
            <w:r>
              <w:rPr>
                <w:rFonts w:hint="eastAsia" w:ascii="宋体" w:hAnsi="宋体" w:cs="宋体"/>
                <w:color w:val="000000" w:themeColor="text1"/>
                <w:szCs w:val="21"/>
                <w:highlight w:val="yellow"/>
                <w14:textFill>
                  <w14:solidFill>
                    <w14:schemeClr w14:val="tx1"/>
                  </w14:solidFill>
                </w14:textFill>
              </w:rPr>
              <w:t>的每人得</w:t>
            </w:r>
            <w:r>
              <w:rPr>
                <w:rFonts w:ascii="宋体" w:hAnsi="宋体" w:cs="宋体"/>
                <w:color w:val="000000" w:themeColor="text1"/>
                <w:szCs w:val="21"/>
                <w:highlight w:val="yellow"/>
                <w14:textFill>
                  <w14:solidFill>
                    <w14:schemeClr w14:val="tx1"/>
                  </w14:solidFill>
                </w14:textFill>
              </w:rPr>
              <w:t>3</w:t>
            </w:r>
            <w:r>
              <w:rPr>
                <w:rFonts w:hint="eastAsia" w:ascii="宋体" w:hAnsi="宋体" w:cs="宋体"/>
                <w:color w:val="000000" w:themeColor="text1"/>
                <w:szCs w:val="21"/>
                <w:highlight w:val="yellow"/>
                <w14:textFill>
                  <w14:solidFill>
                    <w14:schemeClr w14:val="tx1"/>
                  </w14:solidFill>
                </w14:textFill>
              </w:rPr>
              <w:t>分，最多9分；</w:t>
            </w:r>
          </w:p>
          <w:p w14:paraId="7F6E29A7">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2.有持</w:t>
            </w:r>
            <w:r>
              <w:rPr>
                <w:rFonts w:ascii="宋体" w:hAnsi="宋体" w:cs="宋体"/>
                <w:color w:val="000000" w:themeColor="text1"/>
                <w:szCs w:val="21"/>
                <w:highlight w:val="yellow"/>
                <w14:textFill>
                  <w14:solidFill>
                    <w14:schemeClr w14:val="tx1"/>
                  </w14:solidFill>
                </w14:textFill>
              </w:rPr>
              <w:t>高空作业</w:t>
            </w:r>
            <w:r>
              <w:rPr>
                <w:rFonts w:hint="eastAsia" w:ascii="宋体" w:hAnsi="宋体" w:cs="宋体"/>
                <w:color w:val="000000" w:themeColor="text1"/>
                <w:szCs w:val="21"/>
                <w:highlight w:val="yellow"/>
                <w14:textFill>
                  <w14:solidFill>
                    <w14:schemeClr w14:val="tx1"/>
                  </w14:solidFill>
                </w14:textFill>
              </w:rPr>
              <w:t>证</w:t>
            </w:r>
            <w:r>
              <w:rPr>
                <w:rFonts w:ascii="宋体" w:hAnsi="宋体" w:cs="宋体"/>
                <w:color w:val="000000" w:themeColor="text1"/>
                <w:szCs w:val="21"/>
                <w:highlight w:val="yellow"/>
                <w14:textFill>
                  <w14:solidFill>
                    <w14:schemeClr w14:val="tx1"/>
                  </w14:solidFill>
                </w14:textFill>
              </w:rPr>
              <w:t>的每人3</w:t>
            </w:r>
            <w:r>
              <w:rPr>
                <w:rFonts w:hint="eastAsia" w:ascii="宋体" w:hAnsi="宋体" w:cs="宋体"/>
                <w:color w:val="000000" w:themeColor="text1"/>
                <w:szCs w:val="21"/>
                <w:highlight w:val="yellow"/>
                <w14:textFill>
                  <w14:solidFill>
                    <w14:schemeClr w14:val="tx1"/>
                  </w14:solidFill>
                </w14:textFill>
              </w:rPr>
              <w:t>分</w:t>
            </w:r>
            <w:r>
              <w:rPr>
                <w:rFonts w:ascii="宋体" w:hAnsi="宋体" w:cs="宋体"/>
                <w:color w:val="000000" w:themeColor="text1"/>
                <w:szCs w:val="21"/>
                <w:highlight w:val="yellow"/>
                <w14:textFill>
                  <w14:solidFill>
                    <w14:schemeClr w14:val="tx1"/>
                  </w14:solidFill>
                </w14:textFill>
              </w:rPr>
              <w:t>，最多6</w:t>
            </w:r>
            <w:r>
              <w:rPr>
                <w:rFonts w:hint="eastAsia" w:ascii="宋体" w:hAnsi="宋体" w:cs="宋体"/>
                <w:color w:val="000000" w:themeColor="text1"/>
                <w:szCs w:val="21"/>
                <w:highlight w:val="yellow"/>
                <w14:textFill>
                  <w14:solidFill>
                    <w14:schemeClr w14:val="tx1"/>
                  </w14:solidFill>
                </w14:textFill>
              </w:rPr>
              <w:t>分</w:t>
            </w:r>
            <w:r>
              <w:rPr>
                <w:rFonts w:ascii="宋体" w:hAnsi="宋体" w:cs="宋体"/>
                <w:color w:val="000000" w:themeColor="text1"/>
                <w:szCs w:val="21"/>
                <w:highlight w:val="yellow"/>
                <w14:textFill>
                  <w14:solidFill>
                    <w14:schemeClr w14:val="tx1"/>
                  </w14:solidFill>
                </w14:textFill>
              </w:rPr>
              <w:t>。</w:t>
            </w:r>
          </w:p>
          <w:p w14:paraId="7C1C168B">
            <w:pPr>
              <w:rPr>
                <w:rFonts w:ascii="宋体" w:hAnsi="宋体" w:cs="宋体"/>
                <w:szCs w:val="21"/>
              </w:rPr>
            </w:pPr>
            <w:r>
              <w:rPr>
                <w:rFonts w:hint="eastAsia" w:ascii="宋体" w:hAnsi="宋体" w:cs="宋体"/>
                <w:b/>
                <w:bCs/>
                <w:szCs w:val="21"/>
              </w:rPr>
              <w:t>评审依据：</w:t>
            </w:r>
            <w:r>
              <w:rPr>
                <w:rFonts w:hint="eastAsia" w:ascii="宋体" w:hAnsi="宋体" w:cs="宋体"/>
                <w:szCs w:val="21"/>
              </w:rPr>
              <w:t>提供证书复印件、社保证明、原件备查。</w:t>
            </w:r>
          </w:p>
        </w:tc>
      </w:tr>
      <w:tr w14:paraId="6B9A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155E4B5B">
            <w:pPr>
              <w:jc w:val="center"/>
              <w:rPr>
                <w:rFonts w:ascii="宋体" w:hAnsi="宋体" w:cs="宋体"/>
                <w:szCs w:val="21"/>
              </w:rPr>
            </w:pPr>
            <w:r>
              <w:rPr>
                <w:rFonts w:hint="eastAsia" w:ascii="宋体" w:hAnsi="宋体" w:cs="宋体"/>
                <w:szCs w:val="21"/>
              </w:rPr>
              <w:t>4</w:t>
            </w:r>
          </w:p>
        </w:tc>
        <w:tc>
          <w:tcPr>
            <w:tcW w:w="1763" w:type="dxa"/>
            <w:tcBorders>
              <w:top w:val="single" w:color="auto" w:sz="4" w:space="0"/>
              <w:left w:val="single" w:color="auto" w:sz="4" w:space="0"/>
              <w:bottom w:val="single" w:color="auto" w:sz="4" w:space="0"/>
              <w:right w:val="single" w:color="auto" w:sz="4" w:space="0"/>
            </w:tcBorders>
            <w:vAlign w:val="center"/>
          </w:tcPr>
          <w:p w14:paraId="77172220">
            <w:pPr>
              <w:jc w:val="center"/>
              <w:rPr>
                <w:rFonts w:ascii="宋体" w:hAnsi="宋体" w:cs="宋体"/>
                <w:szCs w:val="21"/>
              </w:rPr>
            </w:pPr>
            <w:r>
              <w:rPr>
                <w:rFonts w:hint="eastAsia" w:ascii="宋体" w:hAnsi="宋体" w:cs="宋体"/>
                <w:szCs w:val="21"/>
              </w:rPr>
              <w:t>需求建设</w:t>
            </w:r>
          </w:p>
        </w:tc>
        <w:tc>
          <w:tcPr>
            <w:tcW w:w="475" w:type="dxa"/>
            <w:tcBorders>
              <w:top w:val="single" w:color="auto" w:sz="4" w:space="0"/>
              <w:left w:val="single" w:color="auto" w:sz="4" w:space="0"/>
              <w:bottom w:val="single" w:color="auto" w:sz="4" w:space="0"/>
              <w:right w:val="single" w:color="auto" w:sz="4" w:space="0"/>
            </w:tcBorders>
            <w:vAlign w:val="center"/>
          </w:tcPr>
          <w:p w14:paraId="6CF108CF">
            <w:pPr>
              <w:jc w:val="center"/>
              <w:rPr>
                <w:rFonts w:ascii="宋体" w:hAnsi="宋体" w:cs="宋体"/>
                <w:szCs w:val="21"/>
              </w:rPr>
            </w:pPr>
            <w:r>
              <w:rPr>
                <w:rFonts w:hint="eastAsia" w:ascii="宋体" w:hAnsi="宋体" w:cs="宋体"/>
                <w:szCs w:val="21"/>
              </w:rPr>
              <w:t>6</w:t>
            </w:r>
          </w:p>
        </w:tc>
        <w:tc>
          <w:tcPr>
            <w:tcW w:w="5242" w:type="dxa"/>
            <w:tcBorders>
              <w:top w:val="single" w:color="auto" w:sz="4" w:space="0"/>
              <w:left w:val="single" w:color="auto" w:sz="4" w:space="0"/>
              <w:bottom w:val="single" w:color="auto" w:sz="4" w:space="0"/>
              <w:right w:val="single" w:color="auto" w:sz="4" w:space="0"/>
            </w:tcBorders>
            <w:vAlign w:val="center"/>
          </w:tcPr>
          <w:p w14:paraId="7E87A676">
            <w:pPr>
              <w:rPr>
                <w:rFonts w:ascii="宋体" w:hAnsi="宋体" w:cs="宋体"/>
                <w:szCs w:val="21"/>
              </w:rPr>
            </w:pPr>
            <w:r>
              <w:rPr>
                <w:rFonts w:hint="eastAsia" w:ascii="宋体" w:hAnsi="宋体" w:cs="宋体"/>
                <w:b/>
                <w:bCs/>
                <w:szCs w:val="21"/>
              </w:rPr>
              <w:t>评审内容：</w:t>
            </w:r>
            <w:r>
              <w:rPr>
                <w:rFonts w:hint="eastAsia" w:ascii="宋体" w:hAnsi="宋体" w:cs="宋体"/>
                <w:szCs w:val="21"/>
                <w:highlight w:val="yellow"/>
              </w:rPr>
              <w:t>承诺按甲方要求无条件</w:t>
            </w:r>
            <w:r>
              <w:rPr>
                <w:rFonts w:ascii="宋体" w:hAnsi="宋体" w:cs="宋体"/>
                <w:szCs w:val="21"/>
                <w:highlight w:val="yellow"/>
              </w:rPr>
              <w:t>参加项目</w:t>
            </w:r>
            <w:r>
              <w:rPr>
                <w:rFonts w:hint="eastAsia" w:ascii="宋体" w:hAnsi="宋体" w:cs="宋体"/>
                <w:szCs w:val="21"/>
                <w:highlight w:val="yellow"/>
              </w:rPr>
              <w:t>前期技术</w:t>
            </w:r>
            <w:r>
              <w:rPr>
                <w:rFonts w:ascii="宋体" w:hAnsi="宋体" w:cs="宋体"/>
                <w:szCs w:val="21"/>
                <w:highlight w:val="yellow"/>
              </w:rPr>
              <w:t>需求建设的得</w:t>
            </w:r>
            <w:r>
              <w:rPr>
                <w:rFonts w:hint="eastAsia" w:ascii="宋体" w:hAnsi="宋体" w:cs="宋体"/>
                <w:szCs w:val="21"/>
                <w:highlight w:val="yellow"/>
              </w:rPr>
              <w:t>6分</w:t>
            </w:r>
            <w:r>
              <w:rPr>
                <w:rFonts w:ascii="宋体" w:hAnsi="宋体" w:cs="宋体"/>
                <w:szCs w:val="21"/>
                <w:highlight w:val="yellow"/>
              </w:rPr>
              <w:t>。</w:t>
            </w:r>
          </w:p>
          <w:p w14:paraId="5D0AB759">
            <w:pPr>
              <w:pStyle w:val="18"/>
            </w:pPr>
            <w:r>
              <w:rPr>
                <w:rFonts w:hint="eastAsia" w:ascii="宋体" w:hAnsi="宋体" w:cs="宋体"/>
                <w:sz w:val="21"/>
                <w:szCs w:val="21"/>
              </w:rPr>
              <w:t>评审依据：供应商提供承诺函，格式自拟。</w:t>
            </w:r>
          </w:p>
        </w:tc>
      </w:tr>
      <w:tr w14:paraId="2A07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3CBEB60F">
            <w:pPr>
              <w:jc w:val="center"/>
              <w:rPr>
                <w:rFonts w:ascii="宋体" w:hAnsi="宋体" w:cs="宋体"/>
                <w:szCs w:val="21"/>
              </w:rPr>
            </w:pPr>
          </w:p>
        </w:tc>
        <w:tc>
          <w:tcPr>
            <w:tcW w:w="1763" w:type="dxa"/>
            <w:tcBorders>
              <w:top w:val="single" w:color="auto" w:sz="4" w:space="0"/>
              <w:left w:val="single" w:color="auto" w:sz="4" w:space="0"/>
              <w:bottom w:val="single" w:color="auto" w:sz="4" w:space="0"/>
              <w:right w:val="single" w:color="auto" w:sz="4" w:space="0"/>
            </w:tcBorders>
            <w:vAlign w:val="center"/>
          </w:tcPr>
          <w:p w14:paraId="7F395976">
            <w:pPr>
              <w:ind w:left="210" w:leftChars="100"/>
              <w:jc w:val="center"/>
              <w:rPr>
                <w:rFonts w:ascii="宋体" w:hAnsi="宋体" w:cs="宋体"/>
                <w:szCs w:val="21"/>
              </w:rPr>
            </w:pPr>
            <w:r>
              <w:rPr>
                <w:rFonts w:hint="eastAsia" w:ascii="宋体" w:hAnsi="宋体" w:cs="宋体"/>
                <w:szCs w:val="21"/>
              </w:rPr>
              <w:t>生产设备</w:t>
            </w:r>
          </w:p>
        </w:tc>
        <w:tc>
          <w:tcPr>
            <w:tcW w:w="475" w:type="dxa"/>
            <w:tcBorders>
              <w:top w:val="single" w:color="auto" w:sz="4" w:space="0"/>
              <w:left w:val="single" w:color="auto" w:sz="4" w:space="0"/>
              <w:bottom w:val="single" w:color="auto" w:sz="4" w:space="0"/>
              <w:right w:val="single" w:color="auto" w:sz="4" w:space="0"/>
            </w:tcBorders>
            <w:vAlign w:val="center"/>
          </w:tcPr>
          <w:p w14:paraId="74B9A1FB">
            <w:pPr>
              <w:jc w:val="center"/>
              <w:rPr>
                <w:rFonts w:ascii="宋体" w:hAnsi="宋体" w:cs="宋体"/>
                <w:szCs w:val="21"/>
              </w:rPr>
            </w:pPr>
            <w:r>
              <w:rPr>
                <w:rFonts w:ascii="宋体" w:hAnsi="宋体" w:cs="宋体"/>
                <w:szCs w:val="21"/>
              </w:rPr>
              <w:t>1</w:t>
            </w:r>
            <w:r>
              <w:rPr>
                <w:rFonts w:hint="eastAsia" w:ascii="宋体" w:hAnsi="宋体" w:cs="宋体"/>
                <w:szCs w:val="21"/>
              </w:rPr>
              <w:t>0</w:t>
            </w:r>
          </w:p>
        </w:tc>
        <w:tc>
          <w:tcPr>
            <w:tcW w:w="5242" w:type="dxa"/>
            <w:tcBorders>
              <w:top w:val="single" w:color="auto" w:sz="4" w:space="0"/>
              <w:left w:val="single" w:color="auto" w:sz="4" w:space="0"/>
              <w:bottom w:val="single" w:color="auto" w:sz="4" w:space="0"/>
              <w:right w:val="single" w:color="auto" w:sz="4" w:space="0"/>
            </w:tcBorders>
          </w:tcPr>
          <w:p w14:paraId="3216D877">
            <w:pPr>
              <w:jc w:val="left"/>
              <w:rPr>
                <w:rFonts w:ascii="宋体" w:hAnsi="宋体" w:cs="宋体"/>
                <w:szCs w:val="21"/>
              </w:rPr>
            </w:pPr>
            <w:r>
              <w:rPr>
                <w:rFonts w:hint="eastAsia" w:ascii="宋体" w:hAnsi="宋体" w:cs="宋体"/>
                <w:b/>
                <w:bCs/>
                <w:szCs w:val="21"/>
              </w:rPr>
              <w:t>评审内容：</w:t>
            </w:r>
            <w:r>
              <w:rPr>
                <w:rFonts w:hint="eastAsia" w:ascii="宋体" w:hAnsi="宋体" w:cs="宋体"/>
                <w:szCs w:val="21"/>
              </w:rPr>
              <w:t>设备的</w:t>
            </w:r>
            <w:r>
              <w:rPr>
                <w:rFonts w:ascii="宋体" w:hAnsi="宋体" w:cs="宋体"/>
                <w:szCs w:val="21"/>
              </w:rPr>
              <w:t>类别</w:t>
            </w:r>
            <w:r>
              <w:rPr>
                <w:rFonts w:hint="eastAsia" w:ascii="宋体" w:hAnsi="宋体" w:cs="宋体"/>
                <w:szCs w:val="21"/>
              </w:rPr>
              <w:t>、数量、</w:t>
            </w:r>
            <w:r>
              <w:rPr>
                <w:rFonts w:ascii="宋体" w:hAnsi="宋体" w:cs="宋体"/>
                <w:szCs w:val="21"/>
              </w:rPr>
              <w:t>价值（</w:t>
            </w:r>
            <w:r>
              <w:rPr>
                <w:rFonts w:hint="eastAsia" w:ascii="宋体" w:hAnsi="宋体" w:cs="宋体"/>
                <w:szCs w:val="21"/>
              </w:rPr>
              <w:t>原值</w:t>
            </w:r>
            <w:r>
              <w:rPr>
                <w:rFonts w:ascii="宋体" w:hAnsi="宋体" w:cs="宋体"/>
                <w:szCs w:val="21"/>
              </w:rPr>
              <w:t>）</w:t>
            </w:r>
            <w:r>
              <w:rPr>
                <w:rFonts w:hint="eastAsia" w:ascii="宋体" w:hAnsi="宋体" w:cs="宋体"/>
                <w:szCs w:val="21"/>
              </w:rPr>
              <w:t>。</w:t>
            </w:r>
          </w:p>
          <w:p w14:paraId="7BE57AA6">
            <w:pPr>
              <w:jc w:val="left"/>
              <w:rPr>
                <w:rFonts w:ascii="宋体" w:hAnsi="宋体" w:cs="宋体"/>
                <w:szCs w:val="21"/>
              </w:rPr>
            </w:pPr>
            <w:r>
              <w:rPr>
                <w:rFonts w:hint="eastAsia" w:ascii="宋体" w:hAnsi="宋体" w:cs="宋体"/>
                <w:b/>
                <w:bCs/>
                <w:szCs w:val="21"/>
              </w:rPr>
              <w:t>评审依据：</w:t>
            </w:r>
            <w:r>
              <w:rPr>
                <w:rFonts w:ascii="宋体" w:hAnsi="宋体" w:cs="宋体"/>
                <w:szCs w:val="21"/>
              </w:rPr>
              <w:t>设备安装现场照片</w:t>
            </w:r>
            <w:r>
              <w:rPr>
                <w:rFonts w:hint="eastAsia" w:ascii="宋体" w:hAnsi="宋体" w:cs="宋体"/>
                <w:szCs w:val="21"/>
              </w:rPr>
              <w:t>，自有</w:t>
            </w:r>
            <w:r>
              <w:rPr>
                <w:rFonts w:ascii="宋体" w:hAnsi="宋体" w:cs="宋体"/>
                <w:szCs w:val="21"/>
              </w:rPr>
              <w:t>设备</w:t>
            </w:r>
            <w:r>
              <w:rPr>
                <w:rFonts w:hint="eastAsia" w:ascii="宋体" w:hAnsi="宋体" w:cs="宋体"/>
                <w:szCs w:val="21"/>
              </w:rPr>
              <w:t>需提供</w:t>
            </w:r>
            <w:r>
              <w:rPr>
                <w:rFonts w:ascii="宋体" w:hAnsi="宋体" w:cs="宋体"/>
                <w:szCs w:val="21"/>
              </w:rPr>
              <w:t>购置发票</w:t>
            </w:r>
            <w:r>
              <w:rPr>
                <w:rFonts w:hint="eastAsia" w:ascii="宋体" w:hAnsi="宋体" w:cs="宋体"/>
                <w:szCs w:val="21"/>
              </w:rPr>
              <w:t>，</w:t>
            </w:r>
            <w:r>
              <w:rPr>
                <w:rFonts w:ascii="宋体" w:hAnsi="宋体" w:cs="宋体"/>
                <w:szCs w:val="21"/>
              </w:rPr>
              <w:t>租赁设备</w:t>
            </w:r>
            <w:r>
              <w:rPr>
                <w:rFonts w:hint="eastAsia" w:ascii="宋体" w:hAnsi="宋体" w:cs="宋体"/>
                <w:szCs w:val="21"/>
              </w:rPr>
              <w:t>需</w:t>
            </w:r>
            <w:r>
              <w:rPr>
                <w:rFonts w:ascii="宋体" w:hAnsi="宋体" w:cs="宋体"/>
                <w:szCs w:val="21"/>
              </w:rPr>
              <w:t>提供</w:t>
            </w:r>
            <w:r>
              <w:rPr>
                <w:rFonts w:hint="eastAsia" w:ascii="宋体" w:hAnsi="宋体" w:cs="宋体"/>
                <w:szCs w:val="21"/>
              </w:rPr>
              <w:t>投标</w:t>
            </w:r>
            <w:r>
              <w:rPr>
                <w:rFonts w:ascii="宋体" w:hAnsi="宋体" w:cs="宋体"/>
                <w:szCs w:val="21"/>
              </w:rPr>
              <w:t>截止日前</w:t>
            </w:r>
            <w:r>
              <w:rPr>
                <w:rFonts w:hint="eastAsia" w:ascii="宋体" w:hAnsi="宋体" w:cs="宋体"/>
                <w:szCs w:val="21"/>
              </w:rPr>
              <w:t>3个</w:t>
            </w:r>
            <w:r>
              <w:rPr>
                <w:rFonts w:ascii="宋体" w:hAnsi="宋体" w:cs="宋体"/>
                <w:szCs w:val="21"/>
              </w:rPr>
              <w:t>月的租赁合同</w:t>
            </w:r>
            <w:r>
              <w:rPr>
                <w:rFonts w:hint="eastAsia" w:ascii="宋体" w:hAnsi="宋体" w:cs="宋体"/>
                <w:szCs w:val="21"/>
              </w:rPr>
              <w:t>，</w:t>
            </w:r>
            <w:r>
              <w:rPr>
                <w:rFonts w:ascii="宋体" w:hAnsi="宋体" w:cs="宋体"/>
                <w:szCs w:val="21"/>
              </w:rPr>
              <w:t>委托生产需提供</w:t>
            </w:r>
            <w:r>
              <w:rPr>
                <w:rFonts w:hint="eastAsia" w:ascii="宋体" w:hAnsi="宋体" w:cs="宋体"/>
                <w:szCs w:val="21"/>
              </w:rPr>
              <w:t>投标截止日前3个月的</w:t>
            </w:r>
            <w:r>
              <w:rPr>
                <w:rFonts w:ascii="宋体" w:hAnsi="宋体" w:cs="宋体"/>
                <w:szCs w:val="21"/>
              </w:rPr>
              <w:t>委托</w:t>
            </w:r>
            <w:r>
              <w:rPr>
                <w:rFonts w:hint="eastAsia" w:ascii="宋体" w:hAnsi="宋体" w:cs="宋体"/>
                <w:szCs w:val="21"/>
              </w:rPr>
              <w:t>生产</w:t>
            </w:r>
            <w:r>
              <w:rPr>
                <w:rFonts w:ascii="宋体" w:hAnsi="宋体" w:cs="宋体"/>
                <w:szCs w:val="21"/>
              </w:rPr>
              <w:t>协议</w:t>
            </w:r>
            <w:r>
              <w:rPr>
                <w:rFonts w:hint="eastAsia" w:ascii="宋体" w:hAnsi="宋体" w:cs="宋体"/>
                <w:szCs w:val="21"/>
              </w:rPr>
              <w:t>。</w:t>
            </w:r>
          </w:p>
          <w:p w14:paraId="7CEE2DCF">
            <w:pPr>
              <w:jc w:val="left"/>
              <w:rPr>
                <w:rFonts w:ascii="宋体" w:hAnsi="宋体" w:cs="宋体"/>
                <w:szCs w:val="21"/>
              </w:rPr>
            </w:pPr>
            <w:r>
              <w:rPr>
                <w:rFonts w:hint="eastAsia" w:ascii="宋体" w:hAnsi="宋体" w:cs="宋体"/>
                <w:b/>
                <w:bCs/>
                <w:szCs w:val="21"/>
              </w:rPr>
              <w:t>横向</w:t>
            </w:r>
            <w:r>
              <w:rPr>
                <w:rFonts w:ascii="宋体" w:hAnsi="宋体" w:cs="宋体"/>
                <w:b/>
                <w:bCs/>
                <w:szCs w:val="21"/>
              </w:rPr>
              <w:t>对比：</w:t>
            </w:r>
            <w:r>
              <w:rPr>
                <w:rFonts w:hint="eastAsia" w:ascii="宋体" w:hAnsi="宋体" w:cs="宋体"/>
                <w:szCs w:val="21"/>
              </w:rPr>
              <w:t>评价为优得</w:t>
            </w:r>
            <w:r>
              <w:rPr>
                <w:rFonts w:ascii="宋体" w:hAnsi="宋体" w:cs="宋体"/>
                <w:szCs w:val="21"/>
              </w:rPr>
              <w:t>1</w:t>
            </w:r>
            <w:r>
              <w:rPr>
                <w:rFonts w:hint="eastAsia" w:ascii="宋体" w:hAnsi="宋体" w:cs="宋体"/>
                <w:szCs w:val="21"/>
              </w:rPr>
              <w:t>0分；评价为良得7分；评价为中得</w:t>
            </w:r>
            <w:r>
              <w:rPr>
                <w:rFonts w:ascii="宋体" w:hAnsi="宋体" w:cs="宋体"/>
                <w:szCs w:val="21"/>
              </w:rPr>
              <w:t>5</w:t>
            </w:r>
            <w:r>
              <w:rPr>
                <w:rFonts w:hint="eastAsia" w:ascii="宋体" w:hAnsi="宋体" w:cs="宋体"/>
                <w:szCs w:val="21"/>
              </w:rPr>
              <w:t>分；评价为差不得分。</w:t>
            </w:r>
          </w:p>
        </w:tc>
      </w:tr>
      <w:tr w14:paraId="249A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155FF7FC">
            <w:pPr>
              <w:jc w:val="center"/>
              <w:rPr>
                <w:rFonts w:ascii="宋体" w:hAnsi="宋体" w:cs="宋体"/>
                <w:szCs w:val="21"/>
              </w:rPr>
            </w:pPr>
            <w:r>
              <w:rPr>
                <w:rFonts w:hint="eastAsia" w:ascii="宋体" w:hAnsi="宋体" w:cs="宋体"/>
                <w:szCs w:val="21"/>
              </w:rPr>
              <w:t>6</w:t>
            </w:r>
          </w:p>
        </w:tc>
        <w:tc>
          <w:tcPr>
            <w:tcW w:w="1763" w:type="dxa"/>
            <w:tcBorders>
              <w:top w:val="single" w:color="auto" w:sz="4" w:space="0"/>
              <w:left w:val="single" w:color="auto" w:sz="4" w:space="0"/>
              <w:bottom w:val="single" w:color="auto" w:sz="4" w:space="0"/>
              <w:right w:val="single" w:color="auto" w:sz="4" w:space="0"/>
            </w:tcBorders>
            <w:vAlign w:val="center"/>
          </w:tcPr>
          <w:p w14:paraId="58CB3ADB">
            <w:pPr>
              <w:jc w:val="center"/>
              <w:rPr>
                <w:rFonts w:ascii="宋体" w:hAnsi="宋体" w:cs="宋体"/>
                <w:szCs w:val="21"/>
              </w:rPr>
            </w:pPr>
            <w:r>
              <w:rPr>
                <w:rFonts w:hint="eastAsia" w:ascii="宋体" w:hAnsi="宋体" w:cs="宋体"/>
                <w:szCs w:val="21"/>
              </w:rPr>
              <w:t>作业场所</w:t>
            </w:r>
          </w:p>
        </w:tc>
        <w:tc>
          <w:tcPr>
            <w:tcW w:w="475" w:type="dxa"/>
            <w:tcBorders>
              <w:top w:val="single" w:color="auto" w:sz="4" w:space="0"/>
              <w:left w:val="single" w:color="auto" w:sz="4" w:space="0"/>
              <w:bottom w:val="single" w:color="auto" w:sz="4" w:space="0"/>
              <w:right w:val="single" w:color="auto" w:sz="4" w:space="0"/>
            </w:tcBorders>
            <w:vAlign w:val="center"/>
          </w:tcPr>
          <w:p w14:paraId="2AEC15FB">
            <w:pPr>
              <w:jc w:val="center"/>
              <w:rPr>
                <w:rFonts w:ascii="宋体" w:hAnsi="宋体" w:cs="宋体"/>
                <w:szCs w:val="21"/>
              </w:rPr>
            </w:pPr>
            <w:r>
              <w:rPr>
                <w:rFonts w:ascii="宋体" w:hAnsi="宋体" w:cs="宋体"/>
                <w:szCs w:val="21"/>
              </w:rPr>
              <w:t>1</w:t>
            </w:r>
            <w:r>
              <w:rPr>
                <w:rFonts w:hint="eastAsia" w:ascii="宋体" w:hAnsi="宋体" w:cs="宋体"/>
                <w:szCs w:val="21"/>
              </w:rPr>
              <w:t>0</w:t>
            </w:r>
          </w:p>
        </w:tc>
        <w:tc>
          <w:tcPr>
            <w:tcW w:w="5242" w:type="dxa"/>
            <w:tcBorders>
              <w:top w:val="single" w:color="auto" w:sz="4" w:space="0"/>
              <w:left w:val="single" w:color="auto" w:sz="4" w:space="0"/>
              <w:bottom w:val="single" w:color="auto" w:sz="4" w:space="0"/>
              <w:right w:val="single" w:color="auto" w:sz="4" w:space="0"/>
            </w:tcBorders>
          </w:tcPr>
          <w:p w14:paraId="6320325B">
            <w:pPr>
              <w:rPr>
                <w:rFonts w:ascii="宋体" w:hAnsi="宋体" w:cs="宋体"/>
                <w:szCs w:val="21"/>
                <w:highlight w:val="yellow"/>
              </w:rPr>
            </w:pPr>
            <w:r>
              <w:rPr>
                <w:rFonts w:hint="eastAsia" w:ascii="宋体" w:hAnsi="宋体" w:cs="宋体"/>
                <w:b/>
                <w:bCs/>
                <w:szCs w:val="21"/>
                <w:highlight w:val="yellow"/>
              </w:rPr>
              <w:t>评审内容：</w:t>
            </w:r>
            <w:r>
              <w:rPr>
                <w:rFonts w:hint="eastAsia" w:ascii="宋体" w:hAnsi="宋体" w:cs="宋体"/>
                <w:szCs w:val="21"/>
                <w:highlight w:val="yellow"/>
              </w:rPr>
              <w:t>投标人自有</w:t>
            </w:r>
            <w:r>
              <w:rPr>
                <w:rFonts w:hint="eastAsia" w:ascii="宋体" w:hAnsi="宋体" w:cs="宋体"/>
                <w:b/>
                <w:bCs/>
                <w:szCs w:val="21"/>
                <w:highlight w:val="yellow"/>
              </w:rPr>
              <w:t>或</w:t>
            </w:r>
            <w:r>
              <w:rPr>
                <w:rFonts w:hint="eastAsia" w:ascii="宋体" w:hAnsi="宋体" w:cs="宋体"/>
                <w:szCs w:val="21"/>
                <w:highlight w:val="yellow"/>
              </w:rPr>
              <w:t>租赁深圳本地的生产经营场所总计面积：</w:t>
            </w:r>
          </w:p>
          <w:p w14:paraId="760AD05A">
            <w:pPr>
              <w:rPr>
                <w:rFonts w:ascii="宋体" w:hAnsi="宋体" w:cs="宋体"/>
                <w:szCs w:val="21"/>
                <w:highlight w:val="yellow"/>
              </w:rPr>
            </w:pPr>
            <w:r>
              <w:rPr>
                <w:rFonts w:ascii="宋体" w:hAnsi="宋体" w:cs="宋体"/>
                <w:szCs w:val="21"/>
                <w:highlight w:val="yellow"/>
              </w:rPr>
              <w:t>12</w:t>
            </w:r>
            <w:r>
              <w:rPr>
                <w:rFonts w:hint="eastAsia" w:ascii="宋体" w:hAnsi="宋体" w:cs="宋体"/>
                <w:szCs w:val="21"/>
                <w:highlight w:val="yellow"/>
              </w:rPr>
              <w:t>00㎡以上的得1</w:t>
            </w:r>
            <w:r>
              <w:rPr>
                <w:rFonts w:ascii="宋体" w:hAnsi="宋体" w:cs="宋体"/>
                <w:szCs w:val="21"/>
                <w:highlight w:val="yellow"/>
              </w:rPr>
              <w:t>0</w:t>
            </w:r>
            <w:r>
              <w:rPr>
                <w:rFonts w:hint="eastAsia" w:ascii="宋体" w:hAnsi="宋体" w:cs="宋体"/>
                <w:szCs w:val="21"/>
                <w:highlight w:val="yellow"/>
              </w:rPr>
              <w:t>分，900㎡</w:t>
            </w:r>
            <w:r>
              <w:rPr>
                <w:rFonts w:ascii="宋体" w:hAnsi="宋体" w:cs="宋体"/>
                <w:szCs w:val="21"/>
                <w:highlight w:val="yellow"/>
              </w:rPr>
              <w:t>-</w:t>
            </w:r>
            <w:r>
              <w:rPr>
                <w:rFonts w:hint="eastAsia" w:ascii="宋体" w:hAnsi="宋体" w:cs="宋体"/>
                <w:szCs w:val="21"/>
                <w:highlight w:val="yellow"/>
              </w:rPr>
              <w:t>12</w:t>
            </w:r>
            <w:r>
              <w:rPr>
                <w:rFonts w:ascii="宋体" w:hAnsi="宋体" w:cs="宋体"/>
                <w:szCs w:val="21"/>
                <w:highlight w:val="yellow"/>
              </w:rPr>
              <w:t>00</w:t>
            </w:r>
            <w:r>
              <w:rPr>
                <w:rFonts w:hint="eastAsia" w:ascii="宋体" w:hAnsi="宋体" w:cs="宋体"/>
                <w:szCs w:val="21"/>
                <w:highlight w:val="yellow"/>
              </w:rPr>
              <w:t>㎡的得8分, 600㎡</w:t>
            </w:r>
            <w:r>
              <w:rPr>
                <w:rFonts w:ascii="宋体" w:hAnsi="宋体" w:cs="宋体"/>
                <w:szCs w:val="21"/>
                <w:highlight w:val="yellow"/>
              </w:rPr>
              <w:t>-</w:t>
            </w:r>
            <w:r>
              <w:rPr>
                <w:rFonts w:hint="eastAsia" w:ascii="宋体" w:hAnsi="宋体" w:cs="宋体"/>
                <w:szCs w:val="21"/>
                <w:highlight w:val="yellow"/>
              </w:rPr>
              <w:t>9</w:t>
            </w:r>
            <w:r>
              <w:rPr>
                <w:rFonts w:ascii="宋体" w:hAnsi="宋体" w:cs="宋体"/>
                <w:szCs w:val="21"/>
                <w:highlight w:val="yellow"/>
              </w:rPr>
              <w:t>00</w:t>
            </w:r>
            <w:r>
              <w:rPr>
                <w:rFonts w:hint="eastAsia" w:ascii="宋体" w:hAnsi="宋体" w:cs="宋体"/>
                <w:szCs w:val="21"/>
                <w:highlight w:val="yellow"/>
              </w:rPr>
              <w:t>㎡的得6分, 300㎡</w:t>
            </w:r>
            <w:r>
              <w:rPr>
                <w:rFonts w:ascii="宋体" w:hAnsi="宋体" w:cs="宋体"/>
                <w:szCs w:val="21"/>
                <w:highlight w:val="yellow"/>
              </w:rPr>
              <w:t>-</w:t>
            </w:r>
            <w:r>
              <w:rPr>
                <w:rFonts w:hint="eastAsia" w:ascii="宋体" w:hAnsi="宋体" w:cs="宋体"/>
                <w:szCs w:val="21"/>
                <w:highlight w:val="yellow"/>
              </w:rPr>
              <w:t>6</w:t>
            </w:r>
            <w:r>
              <w:rPr>
                <w:rFonts w:ascii="宋体" w:hAnsi="宋体" w:cs="宋体"/>
                <w:szCs w:val="21"/>
                <w:highlight w:val="yellow"/>
              </w:rPr>
              <w:t>00</w:t>
            </w:r>
            <w:r>
              <w:rPr>
                <w:rFonts w:hint="eastAsia" w:ascii="宋体" w:hAnsi="宋体" w:cs="宋体"/>
                <w:szCs w:val="21"/>
                <w:highlight w:val="yellow"/>
              </w:rPr>
              <w:t>㎡的得4分,不足</w:t>
            </w:r>
            <w:r>
              <w:rPr>
                <w:rFonts w:ascii="宋体" w:hAnsi="宋体" w:cs="宋体"/>
                <w:szCs w:val="21"/>
                <w:highlight w:val="yellow"/>
              </w:rPr>
              <w:t>3</w:t>
            </w:r>
            <w:r>
              <w:rPr>
                <w:rFonts w:hint="eastAsia" w:ascii="宋体" w:hAnsi="宋体" w:cs="宋体"/>
                <w:szCs w:val="21"/>
                <w:highlight w:val="yellow"/>
              </w:rPr>
              <w:t>00㎡</w:t>
            </w:r>
            <w:r>
              <w:rPr>
                <w:rFonts w:ascii="宋体" w:hAnsi="宋体" w:cs="宋体"/>
                <w:szCs w:val="21"/>
                <w:highlight w:val="yellow"/>
              </w:rPr>
              <w:t>的得</w:t>
            </w:r>
            <w:r>
              <w:rPr>
                <w:rFonts w:hint="eastAsia" w:ascii="宋体" w:hAnsi="宋体" w:cs="宋体"/>
                <w:szCs w:val="21"/>
                <w:highlight w:val="yellow"/>
              </w:rPr>
              <w:t>2分</w:t>
            </w:r>
            <w:r>
              <w:rPr>
                <w:rFonts w:ascii="宋体" w:hAnsi="宋体" w:cs="宋体"/>
                <w:szCs w:val="21"/>
                <w:highlight w:val="yellow"/>
              </w:rPr>
              <w:t>，</w:t>
            </w:r>
            <w:r>
              <w:rPr>
                <w:rFonts w:hint="eastAsia" w:ascii="宋体" w:hAnsi="宋体" w:cs="宋体"/>
                <w:szCs w:val="21"/>
                <w:highlight w:val="yellow"/>
              </w:rPr>
              <w:t>无不得分。</w:t>
            </w:r>
          </w:p>
          <w:p w14:paraId="6CD6D164">
            <w:pPr>
              <w:rPr>
                <w:rFonts w:ascii="宋体" w:hAnsi="宋体" w:cs="宋体"/>
                <w:szCs w:val="21"/>
                <w:highlight w:val="yellow"/>
              </w:rPr>
            </w:pPr>
            <w:r>
              <w:rPr>
                <w:rFonts w:hint="eastAsia" w:ascii="宋体" w:hAnsi="宋体" w:cs="宋体"/>
                <w:b/>
                <w:bCs/>
                <w:szCs w:val="21"/>
                <w:highlight w:val="yellow"/>
              </w:rPr>
              <w:t>评审依据：</w:t>
            </w:r>
            <w:r>
              <w:rPr>
                <w:rFonts w:hint="eastAsia" w:ascii="宋体" w:hAnsi="宋体" w:cs="宋体"/>
                <w:szCs w:val="21"/>
                <w:highlight w:val="yellow"/>
              </w:rPr>
              <w:t>提供房屋产权证明或租赁合同复印件，原件备查。</w:t>
            </w:r>
          </w:p>
        </w:tc>
      </w:tr>
      <w:tr w14:paraId="78F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12759BB9">
            <w:pPr>
              <w:jc w:val="center"/>
              <w:rPr>
                <w:rFonts w:ascii="宋体" w:hAnsi="宋体" w:cs="宋体"/>
                <w:szCs w:val="21"/>
              </w:rPr>
            </w:pPr>
            <w:r>
              <w:rPr>
                <w:rFonts w:hint="eastAsia" w:ascii="宋体" w:hAnsi="宋体" w:cs="宋体"/>
                <w:szCs w:val="21"/>
              </w:rPr>
              <w:t>7</w:t>
            </w:r>
          </w:p>
        </w:tc>
        <w:tc>
          <w:tcPr>
            <w:tcW w:w="1763" w:type="dxa"/>
            <w:tcBorders>
              <w:top w:val="single" w:color="auto" w:sz="4" w:space="0"/>
              <w:left w:val="single" w:color="auto" w:sz="4" w:space="0"/>
              <w:bottom w:val="single" w:color="auto" w:sz="4" w:space="0"/>
              <w:right w:val="single" w:color="auto" w:sz="4" w:space="0"/>
            </w:tcBorders>
            <w:vAlign w:val="center"/>
          </w:tcPr>
          <w:p w14:paraId="10EDFF1C">
            <w:pPr>
              <w:jc w:val="center"/>
              <w:rPr>
                <w:rFonts w:ascii="宋体" w:hAnsi="宋体" w:cs="宋体"/>
                <w:szCs w:val="21"/>
              </w:rPr>
            </w:pPr>
            <w:r>
              <w:rPr>
                <w:rFonts w:hint="eastAsia" w:ascii="宋体" w:hAnsi="宋体" w:cs="宋体"/>
                <w:szCs w:val="21"/>
              </w:rPr>
              <w:t>车辆</w:t>
            </w:r>
          </w:p>
        </w:tc>
        <w:tc>
          <w:tcPr>
            <w:tcW w:w="475" w:type="dxa"/>
            <w:tcBorders>
              <w:top w:val="single" w:color="auto" w:sz="4" w:space="0"/>
              <w:left w:val="single" w:color="auto" w:sz="4" w:space="0"/>
              <w:bottom w:val="single" w:color="auto" w:sz="4" w:space="0"/>
              <w:right w:val="single" w:color="auto" w:sz="4" w:space="0"/>
            </w:tcBorders>
            <w:vAlign w:val="center"/>
          </w:tcPr>
          <w:p w14:paraId="61D81A39">
            <w:pPr>
              <w:jc w:val="center"/>
              <w:rPr>
                <w:rFonts w:ascii="宋体" w:hAnsi="宋体" w:cs="宋体"/>
                <w:szCs w:val="21"/>
              </w:rPr>
            </w:pPr>
            <w:r>
              <w:rPr>
                <w:rFonts w:hint="eastAsia" w:ascii="宋体" w:hAnsi="宋体" w:cs="宋体"/>
                <w:szCs w:val="21"/>
              </w:rPr>
              <w:t>9</w:t>
            </w:r>
          </w:p>
        </w:tc>
        <w:tc>
          <w:tcPr>
            <w:tcW w:w="5242" w:type="dxa"/>
            <w:tcBorders>
              <w:top w:val="single" w:color="auto" w:sz="4" w:space="0"/>
              <w:left w:val="single" w:color="auto" w:sz="4" w:space="0"/>
              <w:bottom w:val="single" w:color="auto" w:sz="4" w:space="0"/>
              <w:right w:val="single" w:color="auto" w:sz="4" w:space="0"/>
            </w:tcBorders>
          </w:tcPr>
          <w:p w14:paraId="3BFD8844">
            <w:pPr>
              <w:rPr>
                <w:rFonts w:ascii="宋体" w:hAnsi="宋体" w:cs="宋体"/>
                <w:szCs w:val="21"/>
              </w:rPr>
            </w:pPr>
            <w:r>
              <w:rPr>
                <w:rFonts w:hint="eastAsia" w:ascii="宋体" w:hAnsi="宋体" w:cs="宋体"/>
                <w:b/>
                <w:bCs/>
                <w:szCs w:val="21"/>
              </w:rPr>
              <w:t>评审内容：</w:t>
            </w:r>
            <w:r>
              <w:rPr>
                <w:rFonts w:hint="eastAsia" w:ascii="宋体" w:hAnsi="宋体" w:cs="宋体"/>
                <w:szCs w:val="21"/>
              </w:rPr>
              <w:t>投标人自有</w:t>
            </w:r>
            <w:r>
              <w:rPr>
                <w:rFonts w:hint="eastAsia" w:ascii="宋体" w:hAnsi="宋体" w:cs="宋体"/>
                <w:b/>
                <w:bCs/>
                <w:szCs w:val="21"/>
              </w:rPr>
              <w:t>或</w:t>
            </w:r>
            <w:r>
              <w:rPr>
                <w:rFonts w:hint="eastAsia" w:ascii="宋体" w:hAnsi="宋体" w:cs="宋体"/>
                <w:szCs w:val="21"/>
              </w:rPr>
              <w:t>租赁深圳本地车牌货车（人货车）每台得3分，最多得9分。</w:t>
            </w:r>
          </w:p>
          <w:p w14:paraId="4DA21000">
            <w:pPr>
              <w:rPr>
                <w:rFonts w:ascii="宋体" w:hAnsi="宋体" w:cs="宋体"/>
                <w:szCs w:val="21"/>
              </w:rPr>
            </w:pPr>
            <w:r>
              <w:rPr>
                <w:rFonts w:hint="eastAsia" w:ascii="宋体" w:hAnsi="宋体" w:cs="宋体"/>
                <w:b/>
                <w:bCs/>
                <w:szCs w:val="21"/>
              </w:rPr>
              <w:t>评审依据：</w:t>
            </w:r>
            <w:r>
              <w:rPr>
                <w:rFonts w:hint="eastAsia" w:ascii="宋体" w:hAnsi="宋体" w:cs="宋体"/>
                <w:szCs w:val="21"/>
              </w:rPr>
              <w:t>自有车辆提供行驶证、购车发票（写明车辆类型）及车头完整正面图片（含车牌号码），所有权人必须为投标人或法定代表人；租赁车辆须提供有效租赁合同（列明车辆类型）和车辆行驶证及车头完整正面图片（含车牌号码）。</w:t>
            </w:r>
          </w:p>
          <w:p w14:paraId="093945F4">
            <w:pPr>
              <w:rPr>
                <w:rFonts w:ascii="宋体" w:hAnsi="宋体" w:cs="宋体"/>
                <w:szCs w:val="21"/>
              </w:rPr>
            </w:pPr>
            <w:r>
              <w:rPr>
                <w:rFonts w:hint="eastAsia" w:ascii="宋体" w:hAnsi="宋体" w:cs="宋体"/>
                <w:szCs w:val="21"/>
              </w:rPr>
              <w:t>证明文件不清晰无法识别的不得分。</w:t>
            </w:r>
          </w:p>
        </w:tc>
      </w:tr>
      <w:tr w14:paraId="7BF2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3488F4AC">
            <w:pPr>
              <w:jc w:val="center"/>
              <w:rPr>
                <w:rFonts w:ascii="宋体" w:hAnsi="宋体" w:cs="宋体"/>
                <w:szCs w:val="21"/>
              </w:rPr>
            </w:pPr>
            <w:r>
              <w:rPr>
                <w:rFonts w:hint="eastAsia" w:ascii="宋体" w:hAnsi="宋体" w:cs="宋体"/>
                <w:szCs w:val="21"/>
              </w:rPr>
              <w:t>8</w:t>
            </w:r>
          </w:p>
        </w:tc>
        <w:tc>
          <w:tcPr>
            <w:tcW w:w="1763" w:type="dxa"/>
            <w:tcBorders>
              <w:top w:val="single" w:color="auto" w:sz="4" w:space="0"/>
              <w:left w:val="single" w:color="auto" w:sz="4" w:space="0"/>
              <w:bottom w:val="single" w:color="auto" w:sz="4" w:space="0"/>
              <w:right w:val="single" w:color="auto" w:sz="4" w:space="0"/>
            </w:tcBorders>
            <w:vAlign w:val="center"/>
          </w:tcPr>
          <w:p w14:paraId="2FE94FDC">
            <w:pPr>
              <w:jc w:val="center"/>
              <w:rPr>
                <w:rFonts w:ascii="宋体" w:hAnsi="宋体" w:cs="宋体"/>
                <w:szCs w:val="21"/>
              </w:rPr>
            </w:pPr>
            <w:r>
              <w:rPr>
                <w:rFonts w:hint="eastAsia" w:ascii="宋体" w:hAnsi="宋体" w:cs="宋体"/>
                <w:szCs w:val="21"/>
              </w:rPr>
              <w:t>便捷能力</w:t>
            </w:r>
          </w:p>
        </w:tc>
        <w:tc>
          <w:tcPr>
            <w:tcW w:w="475" w:type="dxa"/>
            <w:tcBorders>
              <w:top w:val="single" w:color="auto" w:sz="4" w:space="0"/>
              <w:left w:val="single" w:color="auto" w:sz="4" w:space="0"/>
              <w:bottom w:val="single" w:color="auto" w:sz="4" w:space="0"/>
              <w:right w:val="single" w:color="auto" w:sz="4" w:space="0"/>
            </w:tcBorders>
            <w:vAlign w:val="center"/>
          </w:tcPr>
          <w:p w14:paraId="68EDA09F">
            <w:pPr>
              <w:jc w:val="center"/>
              <w:rPr>
                <w:rFonts w:ascii="宋体" w:hAnsi="宋体" w:cs="宋体"/>
                <w:szCs w:val="21"/>
              </w:rPr>
            </w:pPr>
            <w:r>
              <w:rPr>
                <w:rFonts w:hint="eastAsia" w:ascii="宋体" w:hAnsi="宋体" w:cs="宋体"/>
                <w:szCs w:val="21"/>
              </w:rPr>
              <w:t>10</w:t>
            </w:r>
          </w:p>
        </w:tc>
        <w:tc>
          <w:tcPr>
            <w:tcW w:w="5242" w:type="dxa"/>
            <w:tcBorders>
              <w:top w:val="single" w:color="auto" w:sz="4" w:space="0"/>
              <w:left w:val="single" w:color="auto" w:sz="4" w:space="0"/>
              <w:bottom w:val="single" w:color="auto" w:sz="4" w:space="0"/>
              <w:right w:val="single" w:color="auto" w:sz="4" w:space="0"/>
            </w:tcBorders>
          </w:tcPr>
          <w:p w14:paraId="0688654C">
            <w:pPr>
              <w:rPr>
                <w:rFonts w:ascii="宋体" w:hAnsi="宋体" w:cs="宋体"/>
                <w:color w:val="000000" w:themeColor="text1"/>
                <w:szCs w:val="21"/>
                <w14:textFill>
                  <w14:solidFill>
                    <w14:schemeClr w14:val="tx1"/>
                  </w14:solidFill>
                </w14:textFill>
              </w:rPr>
            </w:pPr>
            <w:r>
              <w:rPr>
                <w:rFonts w:hint="eastAsia" w:ascii="宋体" w:hAnsi="宋体" w:cs="宋体"/>
                <w:b/>
                <w:bCs/>
                <w:szCs w:val="21"/>
              </w:rPr>
              <w:t>评审内容：</w:t>
            </w:r>
            <w:r>
              <w:rPr>
                <w:rFonts w:hint="eastAsia" w:ascii="宋体" w:hAnsi="宋体" w:cs="宋体"/>
                <w:color w:val="000000" w:themeColor="text1"/>
                <w:szCs w:val="21"/>
                <w14:textFill>
                  <w14:solidFill>
                    <w14:schemeClr w14:val="tx1"/>
                  </w14:solidFill>
                </w14:textFill>
              </w:rPr>
              <w:t>投标人在学校周边直线</w:t>
            </w:r>
            <w:r>
              <w:rPr>
                <w:rFonts w:hint="eastAsia" w:ascii="宋体" w:hAnsi="宋体" w:cs="宋体"/>
                <w:color w:val="000000" w:themeColor="text1"/>
                <w:szCs w:val="21"/>
                <w:highlight w:val="yellow"/>
                <w14:textFill>
                  <w14:solidFill>
                    <w14:schemeClr w14:val="tx1"/>
                  </w14:solidFill>
                </w14:textFill>
              </w:rPr>
              <w:t>距离10公里</w:t>
            </w:r>
            <w:r>
              <w:rPr>
                <w:rFonts w:hint="eastAsia" w:ascii="宋体" w:hAnsi="宋体" w:cs="宋体"/>
                <w:color w:val="000000" w:themeColor="text1"/>
                <w:szCs w:val="21"/>
                <w14:textFill>
                  <w14:solidFill>
                    <w14:schemeClr w14:val="tx1"/>
                  </w14:solidFill>
                </w14:textFill>
              </w:rPr>
              <w:t>内有服务网点的得10分，直线</w:t>
            </w:r>
            <w:r>
              <w:rPr>
                <w:rFonts w:hint="eastAsia" w:ascii="宋体" w:hAnsi="宋体" w:cs="宋体"/>
                <w:color w:val="000000" w:themeColor="text1"/>
                <w:szCs w:val="21"/>
                <w:highlight w:val="yellow"/>
                <w14:textFill>
                  <w14:solidFill>
                    <w14:schemeClr w14:val="tx1"/>
                  </w14:solidFill>
                </w14:textFill>
              </w:rPr>
              <w:t>距离20公里</w:t>
            </w:r>
            <w:r>
              <w:rPr>
                <w:rFonts w:hint="eastAsia" w:ascii="宋体" w:hAnsi="宋体" w:cs="宋体"/>
                <w:color w:val="000000" w:themeColor="text1"/>
                <w:szCs w:val="21"/>
                <w14:textFill>
                  <w14:solidFill>
                    <w14:schemeClr w14:val="tx1"/>
                  </w14:solidFill>
                </w14:textFill>
              </w:rPr>
              <w:t>内有服务网点的得7分，直线</w:t>
            </w:r>
            <w:r>
              <w:rPr>
                <w:rFonts w:hint="eastAsia" w:ascii="宋体" w:hAnsi="宋体" w:cs="宋体"/>
                <w:color w:val="000000" w:themeColor="text1"/>
                <w:szCs w:val="21"/>
                <w:highlight w:val="yellow"/>
                <w14:textFill>
                  <w14:solidFill>
                    <w14:schemeClr w14:val="tx1"/>
                  </w14:solidFill>
                </w14:textFill>
              </w:rPr>
              <w:t>距离</w:t>
            </w:r>
            <w:r>
              <w:rPr>
                <w:rFonts w:ascii="宋体" w:hAnsi="宋体" w:cs="宋体"/>
                <w:color w:val="000000" w:themeColor="text1"/>
                <w:szCs w:val="21"/>
                <w:highlight w:val="yellow"/>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公里</w:t>
            </w:r>
            <w:r>
              <w:rPr>
                <w:rFonts w:hint="eastAsia" w:ascii="宋体" w:hAnsi="宋体" w:cs="宋体"/>
                <w:color w:val="000000" w:themeColor="text1"/>
                <w:szCs w:val="21"/>
                <w14:textFill>
                  <w14:solidFill>
                    <w14:schemeClr w14:val="tx1"/>
                  </w14:solidFill>
                </w14:textFill>
              </w:rPr>
              <w:t>内有服务网点的得4分，直线距离</w:t>
            </w:r>
            <w:r>
              <w:rPr>
                <w:rFonts w:hint="eastAsia" w:ascii="宋体" w:hAnsi="宋体" w:cs="宋体"/>
                <w:color w:val="000000" w:themeColor="text1"/>
                <w:szCs w:val="21"/>
                <w:highlight w:val="yellow"/>
                <w14:textFill>
                  <w14:solidFill>
                    <w14:schemeClr w14:val="tx1"/>
                  </w14:solidFill>
                </w14:textFill>
              </w:rPr>
              <w:t>超过3</w:t>
            </w:r>
            <w:r>
              <w:rPr>
                <w:rFonts w:ascii="宋体" w:hAnsi="宋体" w:cs="宋体"/>
                <w:color w:val="000000" w:themeColor="text1"/>
                <w:szCs w:val="21"/>
                <w:highlight w:val="yellow"/>
                <w14:textFill>
                  <w14:solidFill>
                    <w14:schemeClr w14:val="tx1"/>
                  </w14:solidFill>
                </w14:textFill>
              </w:rPr>
              <w:t>0</w:t>
            </w:r>
            <w:r>
              <w:rPr>
                <w:rFonts w:hint="eastAsia" w:ascii="宋体" w:hAnsi="宋体" w:cs="宋体"/>
                <w:color w:val="000000" w:themeColor="text1"/>
                <w:szCs w:val="21"/>
                <w:highlight w:val="yellow"/>
                <w14:textFill>
                  <w14:solidFill>
                    <w14:schemeClr w14:val="tx1"/>
                  </w14:solidFill>
                </w14:textFill>
              </w:rPr>
              <w:t>公里</w:t>
            </w:r>
            <w:r>
              <w:rPr>
                <w:rFonts w:hint="eastAsia" w:ascii="宋体" w:hAnsi="宋体" w:cs="宋体"/>
                <w:color w:val="000000" w:themeColor="text1"/>
                <w:szCs w:val="21"/>
                <w14:textFill>
                  <w14:solidFill>
                    <w14:schemeClr w14:val="tx1"/>
                  </w14:solidFill>
                </w14:textFill>
              </w:rPr>
              <w:t>的得1分。</w:t>
            </w:r>
          </w:p>
          <w:p w14:paraId="52DDBD10">
            <w:pPr>
              <w:rPr>
                <w:rFonts w:ascii="宋体" w:hAnsi="宋体" w:cs="宋体"/>
                <w:szCs w:val="21"/>
              </w:rPr>
            </w:pPr>
            <w:r>
              <w:rPr>
                <w:rFonts w:hint="eastAsia" w:ascii="宋体" w:hAnsi="宋体" w:cs="宋体"/>
                <w:b/>
                <w:bCs/>
                <w:szCs w:val="21"/>
              </w:rPr>
              <w:t>评审依据：</w:t>
            </w:r>
            <w:r>
              <w:rPr>
                <w:rFonts w:hint="eastAsia" w:ascii="宋体" w:hAnsi="宋体" w:cs="宋体"/>
                <w:color w:val="000000" w:themeColor="text1"/>
                <w:szCs w:val="21"/>
                <w14:textFill>
                  <w14:solidFill>
                    <w14:schemeClr w14:val="tx1"/>
                  </w14:solidFill>
                </w14:textFill>
              </w:rPr>
              <w:t>根据投标</w:t>
            </w:r>
            <w:r>
              <w:rPr>
                <w:rFonts w:hint="eastAsia" w:ascii="宋体" w:hAnsi="宋体" w:cs="宋体"/>
                <w:szCs w:val="21"/>
              </w:rPr>
              <w:t>人提供的有直线距离标示的地图及营业执照注册截图。</w:t>
            </w:r>
          </w:p>
        </w:tc>
      </w:tr>
      <w:tr w14:paraId="69E5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8F924C2">
            <w:pPr>
              <w:jc w:val="center"/>
              <w:rPr>
                <w:rFonts w:ascii="宋体" w:hAnsi="宋体" w:cs="宋体"/>
                <w:szCs w:val="21"/>
              </w:rPr>
            </w:pPr>
            <w:r>
              <w:rPr>
                <w:rFonts w:hint="eastAsia" w:ascii="宋体" w:hAnsi="宋体" w:cs="宋体"/>
                <w:szCs w:val="21"/>
              </w:rPr>
              <w:t>9</w:t>
            </w:r>
          </w:p>
        </w:tc>
        <w:tc>
          <w:tcPr>
            <w:tcW w:w="1763" w:type="dxa"/>
            <w:tcBorders>
              <w:top w:val="single" w:color="auto" w:sz="4" w:space="0"/>
              <w:left w:val="single" w:color="auto" w:sz="4" w:space="0"/>
              <w:bottom w:val="single" w:color="auto" w:sz="4" w:space="0"/>
              <w:right w:val="single" w:color="auto" w:sz="4" w:space="0"/>
            </w:tcBorders>
            <w:vAlign w:val="center"/>
          </w:tcPr>
          <w:p w14:paraId="4062E8CA">
            <w:pPr>
              <w:jc w:val="center"/>
              <w:rPr>
                <w:rFonts w:ascii="宋体" w:hAnsi="宋体" w:cs="宋体"/>
                <w:szCs w:val="21"/>
              </w:rPr>
            </w:pPr>
            <w:r>
              <w:rPr>
                <w:rFonts w:hint="eastAsia" w:ascii="宋体" w:hAnsi="宋体" w:cs="宋体"/>
                <w:szCs w:val="21"/>
              </w:rPr>
              <w:t>诚信情况</w:t>
            </w:r>
          </w:p>
        </w:tc>
        <w:tc>
          <w:tcPr>
            <w:tcW w:w="475" w:type="dxa"/>
            <w:tcBorders>
              <w:top w:val="single" w:color="auto" w:sz="4" w:space="0"/>
              <w:left w:val="single" w:color="auto" w:sz="4" w:space="0"/>
              <w:bottom w:val="single" w:color="auto" w:sz="4" w:space="0"/>
              <w:right w:val="single" w:color="auto" w:sz="4" w:space="0"/>
            </w:tcBorders>
            <w:vAlign w:val="center"/>
          </w:tcPr>
          <w:p w14:paraId="576B7371">
            <w:pPr>
              <w:jc w:val="center"/>
              <w:rPr>
                <w:rFonts w:ascii="宋体" w:hAnsi="宋体" w:cs="宋体"/>
                <w:szCs w:val="21"/>
              </w:rPr>
            </w:pPr>
            <w:r>
              <w:rPr>
                <w:rFonts w:hint="eastAsia" w:ascii="宋体" w:hAnsi="宋体" w:cs="宋体"/>
                <w:szCs w:val="21"/>
              </w:rPr>
              <w:t>5</w:t>
            </w:r>
          </w:p>
        </w:tc>
        <w:tc>
          <w:tcPr>
            <w:tcW w:w="5242" w:type="dxa"/>
            <w:tcBorders>
              <w:top w:val="single" w:color="auto" w:sz="4" w:space="0"/>
              <w:left w:val="single" w:color="auto" w:sz="4" w:space="0"/>
              <w:bottom w:val="single" w:color="auto" w:sz="4" w:space="0"/>
              <w:right w:val="single" w:color="auto" w:sz="4" w:space="0"/>
            </w:tcBorders>
          </w:tcPr>
          <w:p w14:paraId="124F0080">
            <w:pPr>
              <w:jc w:val="left"/>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w:t>
            </w:r>
          </w:p>
          <w:p w14:paraId="1FF3BD61">
            <w:pPr>
              <w:jc w:val="left"/>
              <w:rPr>
                <w:rFonts w:ascii="宋体" w:hAnsi="宋体" w:cs="宋体"/>
                <w:szCs w:val="21"/>
              </w:rPr>
            </w:pPr>
            <w:r>
              <w:rPr>
                <w:rFonts w:hint="eastAsia" w:ascii="宋体" w:hAnsi="宋体" w:cs="宋体"/>
                <w:szCs w:val="21"/>
              </w:rPr>
              <w:t>投标人自行在</w:t>
            </w:r>
          </w:p>
          <w:p w14:paraId="6BC7E10B">
            <w:pPr>
              <w:jc w:val="left"/>
              <w:rPr>
                <w:rFonts w:ascii="宋体" w:hAnsi="宋体" w:cs="宋体"/>
                <w:szCs w:val="21"/>
              </w:rPr>
            </w:pPr>
            <w:r>
              <w:rPr>
                <w:rFonts w:hint="eastAsia" w:ascii="宋体" w:hAnsi="宋体" w:cs="宋体"/>
                <w:szCs w:val="21"/>
              </w:rPr>
              <w:t>“</w:t>
            </w:r>
            <w:r>
              <w:rPr>
                <w:rFonts w:hint="eastAsia" w:ascii="宋体" w:hAnsi="宋体" w:cs="宋体"/>
                <w:szCs w:val="21"/>
                <w:highlight w:val="yellow"/>
              </w:rPr>
              <w:t>信用中国</w:t>
            </w:r>
            <w:r>
              <w:rPr>
                <w:rFonts w:hint="eastAsia" w:ascii="宋体" w:hAnsi="宋体" w:cs="宋体"/>
                <w:szCs w:val="21"/>
              </w:rPr>
              <w:t>（https://www.creditchina.gov.cn/）”、“</w:t>
            </w:r>
            <w:r>
              <w:rPr>
                <w:rFonts w:hint="eastAsia" w:ascii="宋体" w:hAnsi="宋体" w:cs="宋体"/>
                <w:szCs w:val="21"/>
                <w:highlight w:val="yellow"/>
              </w:rPr>
              <w:t>中国政府采购网</w:t>
            </w:r>
            <w:r>
              <w:rPr>
                <w:rFonts w:hint="eastAsia" w:ascii="宋体" w:hAnsi="宋体" w:cs="宋体"/>
                <w:szCs w:val="21"/>
              </w:rPr>
              <w:t>（https://www.ccgp.gov.cn/search/cr/）”、</w:t>
            </w:r>
          </w:p>
          <w:p w14:paraId="315E7144">
            <w:pPr>
              <w:jc w:val="left"/>
              <w:rPr>
                <w:rFonts w:ascii="宋体" w:hAnsi="宋体" w:cs="宋体"/>
                <w:szCs w:val="21"/>
              </w:rPr>
            </w:pPr>
            <w:r>
              <w:rPr>
                <w:rFonts w:hint="eastAsia" w:ascii="宋体" w:hAnsi="宋体" w:cs="宋体"/>
                <w:szCs w:val="21"/>
              </w:rPr>
              <w:t>“</w:t>
            </w:r>
            <w:r>
              <w:rPr>
                <w:rFonts w:hint="eastAsia" w:ascii="宋体" w:hAnsi="宋体" w:cs="宋体"/>
                <w:szCs w:val="21"/>
                <w:highlight w:val="yellow"/>
              </w:rPr>
              <w:t>深圳信用网</w:t>
            </w:r>
            <w:r>
              <w:rPr>
                <w:rFonts w:hint="eastAsia" w:ascii="宋体" w:hAnsi="宋体" w:cs="宋体"/>
                <w:szCs w:val="21"/>
              </w:rPr>
              <w:t>（https://www.szcredit.org.cn/#/index）”</w:t>
            </w:r>
          </w:p>
          <w:p w14:paraId="32367F96">
            <w:pPr>
              <w:jc w:val="left"/>
              <w:rPr>
                <w:rFonts w:ascii="宋体" w:hAnsi="宋体" w:cs="宋体"/>
                <w:b/>
                <w:bCs/>
                <w:szCs w:val="21"/>
              </w:rPr>
            </w:pPr>
            <w:r>
              <w:rPr>
                <w:rFonts w:hint="eastAsia" w:ascii="宋体" w:hAnsi="宋体" w:cs="宋体"/>
                <w:szCs w:val="21"/>
              </w:rPr>
              <w:t>以及“</w:t>
            </w:r>
            <w:r>
              <w:rPr>
                <w:rFonts w:hint="eastAsia" w:ascii="宋体" w:hAnsi="宋体" w:cs="宋体"/>
                <w:szCs w:val="21"/>
                <w:highlight w:val="yellow"/>
              </w:rPr>
              <w:t>深圳市政府采购监管网</w:t>
            </w:r>
            <w:r>
              <w:rPr>
                <w:rFonts w:hint="eastAsia" w:ascii="宋体" w:hAnsi="宋体" w:cs="宋体"/>
                <w:szCs w:val="21"/>
              </w:rPr>
              <w:t>（http://zfcg.sz.gov.cn/cgjg/cxda/index.html）”查询诚信情况作为证明材料（</w:t>
            </w:r>
            <w:r>
              <w:rPr>
                <w:rFonts w:hint="eastAsia" w:ascii="宋体" w:hAnsi="宋体" w:cs="宋体"/>
                <w:szCs w:val="21"/>
                <w:highlight w:val="yellow"/>
              </w:rPr>
              <w:t>缺任一查询均不得分</w:t>
            </w:r>
            <w:r>
              <w:rPr>
                <w:rFonts w:hint="eastAsia" w:ascii="宋体" w:hAnsi="宋体" w:cs="宋体"/>
                <w:szCs w:val="21"/>
              </w:rPr>
              <w:t>），由工作人员核实相关信息。</w:t>
            </w:r>
          </w:p>
        </w:tc>
      </w:tr>
      <w:bookmarkEnd w:id="0"/>
      <w:bookmarkEnd w:id="1"/>
      <w:bookmarkEnd w:id="2"/>
    </w:tbl>
    <w:p w14:paraId="0E599B43">
      <w:pPr>
        <w:pStyle w:val="5"/>
        <w:jc w:val="both"/>
        <w:rPr>
          <w:rFonts w:cs="宋体"/>
          <w:sz w:val="21"/>
          <w:szCs w:val="21"/>
        </w:rPr>
      </w:pPr>
      <w:r>
        <w:rPr>
          <w:rFonts w:hint="eastAsia" w:cs="宋体"/>
          <w:sz w:val="21"/>
          <w:szCs w:val="21"/>
        </w:rPr>
        <w:t>定标方法</w:t>
      </w:r>
    </w:p>
    <w:p w14:paraId="5A04BC5B">
      <w:pPr>
        <w:spacing w:line="400" w:lineRule="exact"/>
        <w:ind w:left="1050" w:hanging="1050" w:hangingChars="500"/>
        <w:rPr>
          <w:rFonts w:ascii="宋体" w:hAnsi="宋体" w:cs="宋体"/>
          <w:szCs w:val="21"/>
        </w:rPr>
      </w:pPr>
      <w:r>
        <w:rPr>
          <w:rFonts w:hint="eastAsia" w:ascii="宋体" w:hAnsi="宋体" w:cs="宋体"/>
          <w:szCs w:val="21"/>
        </w:rPr>
        <w:t>定标方法：本项目采用</w:t>
      </w:r>
      <w:r>
        <w:rPr>
          <w:rFonts w:hint="eastAsia" w:ascii="宋体" w:hAnsi="宋体" w:cs="宋体"/>
          <w:b/>
          <w:bCs/>
          <w:szCs w:val="21"/>
          <w:highlight w:val="yellow"/>
          <w:u w:val="single"/>
        </w:rPr>
        <w:t>评审和定标分离</w:t>
      </w:r>
      <w:r>
        <w:rPr>
          <w:rFonts w:hint="eastAsia" w:ascii="宋体" w:hAnsi="宋体" w:cs="宋体"/>
          <w:szCs w:val="21"/>
        </w:rPr>
        <w:t>的方式。根据《深圳市政府采购评审定标分离管理暂行办法》等有关规定和采购人选择的定标方法，本项目定标方法采用</w:t>
      </w:r>
      <w:r>
        <w:rPr>
          <w:rFonts w:hint="eastAsia" w:ascii="宋体" w:hAnsi="宋体" w:cs="宋体"/>
          <w:szCs w:val="21"/>
          <w:u w:val="single"/>
        </w:rPr>
        <w:t xml:space="preserve"> </w:t>
      </w:r>
      <w:r>
        <w:rPr>
          <w:rFonts w:hint="eastAsia" w:ascii="宋体" w:hAnsi="宋体" w:cs="宋体"/>
          <w:szCs w:val="21"/>
          <w:highlight w:val="yellow"/>
          <w:u w:val="single"/>
        </w:rPr>
        <w:t>自定</w:t>
      </w:r>
      <w:r>
        <w:rPr>
          <w:rFonts w:hint="eastAsia" w:ascii="宋体" w:hAnsi="宋体" w:cs="宋体"/>
          <w:szCs w:val="21"/>
          <w:u w:val="single"/>
        </w:rPr>
        <w:t xml:space="preserve"> </w:t>
      </w:r>
      <w:r>
        <w:rPr>
          <w:rFonts w:hint="eastAsia" w:ascii="宋体" w:hAnsi="宋体" w:cs="宋体"/>
          <w:szCs w:val="21"/>
        </w:rPr>
        <w:t>法（详见“第二册通用条款第八章”）。</w:t>
      </w:r>
    </w:p>
    <w:p w14:paraId="2D1D468A"/>
    <w:p w14:paraId="739FA27B">
      <w:pPr>
        <w:jc w:val="center"/>
        <w:rPr>
          <w:sz w:val="28"/>
          <w:szCs w:val="28"/>
        </w:rPr>
      </w:pPr>
      <w:r>
        <w:rPr>
          <w:rFonts w:hint="eastAsia" w:ascii="宋体" w:hAnsi="宋体" w:cs="宋体"/>
          <w:sz w:val="24"/>
        </w:rPr>
        <w:br w:type="page"/>
      </w:r>
    </w:p>
    <w:p w14:paraId="2085CBB8">
      <w:pPr>
        <w:rPr>
          <w:sz w:val="28"/>
          <w:szCs w:val="28"/>
        </w:rPr>
      </w:pPr>
    </w:p>
    <w:p w14:paraId="42AA0F88">
      <w:pPr>
        <w:jc w:val="center"/>
        <w:rPr>
          <w:sz w:val="28"/>
          <w:szCs w:val="28"/>
        </w:rPr>
      </w:pPr>
      <w:r>
        <w:rPr>
          <w:rFonts w:hint="eastAsia"/>
          <w:sz w:val="28"/>
          <w:szCs w:val="28"/>
        </w:rPr>
        <w:t>第二章   项目需求</w:t>
      </w:r>
    </w:p>
    <w:p w14:paraId="047A9A71">
      <w:pPr>
        <w:jc w:val="center"/>
        <w:rPr>
          <w:sz w:val="28"/>
          <w:szCs w:val="28"/>
        </w:rPr>
      </w:pPr>
    </w:p>
    <w:p w14:paraId="08B3C772">
      <w:pPr>
        <w:pStyle w:val="5"/>
        <w:spacing w:before="120" w:beforeLines="50" w:after="120" w:afterLines="50"/>
        <w:rPr>
          <w:sz w:val="28"/>
          <w:szCs w:val="28"/>
        </w:rPr>
      </w:pPr>
      <w:bookmarkStart w:id="3" w:name="_Toc100052364"/>
      <w:bookmarkStart w:id="4" w:name="_Toc60631620"/>
      <w:bookmarkStart w:id="5" w:name="_Toc101074876"/>
      <w:bookmarkStart w:id="6" w:name="_Toc60560625"/>
      <w:bookmarkStart w:id="7" w:name="_Toc73517639"/>
      <w:bookmarkStart w:id="8" w:name="_Toc73521635"/>
      <w:bookmarkStart w:id="9" w:name="_Toc73518117"/>
      <w:bookmarkStart w:id="10" w:name="_Toc73521547"/>
      <w:r>
        <w:rPr>
          <w:rFonts w:hint="eastAsia"/>
          <w:sz w:val="28"/>
          <w:szCs w:val="28"/>
        </w:rPr>
        <w:t>一、项目概况</w:t>
      </w:r>
    </w:p>
    <w:bookmarkEnd w:id="3"/>
    <w:bookmarkEnd w:id="4"/>
    <w:bookmarkEnd w:id="5"/>
    <w:bookmarkEnd w:id="6"/>
    <w:bookmarkEnd w:id="7"/>
    <w:bookmarkEnd w:id="8"/>
    <w:bookmarkEnd w:id="9"/>
    <w:bookmarkEnd w:id="10"/>
    <w:p w14:paraId="247A2FAD">
      <w:pPr>
        <w:spacing w:line="360" w:lineRule="auto"/>
        <w:ind w:firstLine="420" w:firstLineChars="200"/>
      </w:pPr>
      <w:r>
        <w:rPr>
          <w:rFonts w:hint="eastAsia"/>
        </w:rPr>
        <w:t>深圳实验学校高中园位于深圳市坪山区碧岭街道，园区内现有四所高中，分别是明理高中、崇文高中、卓越高中、至臻高中，属于市教育局直属公办学校。</w:t>
      </w:r>
      <w:r>
        <w:rPr>
          <w:rStyle w:val="190"/>
          <w:rFonts w:hint="eastAsia" w:ascii="宋体" w:hAnsi="宋体" w:cs="宋体"/>
          <w:szCs w:val="21"/>
        </w:rPr>
        <w:t>现就四所高中的校园文化宣传物品</w:t>
      </w:r>
      <w:r>
        <w:rPr>
          <w:rStyle w:val="190"/>
          <w:rFonts w:ascii="宋体" w:hAnsi="宋体" w:cs="宋体"/>
          <w:szCs w:val="21"/>
        </w:rPr>
        <w:t>制作服务项目</w:t>
      </w:r>
      <w:r>
        <w:rPr>
          <w:rStyle w:val="190"/>
          <w:rFonts w:hint="eastAsia" w:ascii="宋体" w:hAnsi="宋体" w:cs="宋体"/>
          <w:szCs w:val="21"/>
        </w:rPr>
        <w:t>公开征集合格</w:t>
      </w:r>
      <w:r>
        <w:rPr>
          <w:rStyle w:val="190"/>
          <w:rFonts w:ascii="宋体" w:hAnsi="宋体" w:cs="宋体"/>
          <w:szCs w:val="21"/>
        </w:rPr>
        <w:t>供应商</w:t>
      </w:r>
      <w:r>
        <w:rPr>
          <w:rStyle w:val="190"/>
          <w:rFonts w:hint="eastAsia" w:ascii="宋体" w:hAnsi="宋体" w:cs="宋体"/>
          <w:szCs w:val="21"/>
        </w:rPr>
        <w:t>。</w:t>
      </w:r>
      <w:r>
        <w:rPr>
          <w:rStyle w:val="190"/>
          <w:rFonts w:hint="eastAsia" w:ascii="宋体" w:hAnsi="宋体" w:cs="宋体"/>
          <w:b/>
          <w:bCs/>
          <w:szCs w:val="21"/>
          <w:highlight w:val="yellow"/>
        </w:rPr>
        <w:t>本项目为公开征集，动态入围</w:t>
      </w:r>
      <w:r>
        <w:rPr>
          <w:rStyle w:val="190"/>
          <w:rFonts w:hint="eastAsia" w:ascii="宋体" w:hAnsi="宋体" w:cs="宋体"/>
          <w:szCs w:val="21"/>
        </w:rPr>
        <w:t>。</w:t>
      </w:r>
    </w:p>
    <w:p w14:paraId="18E50CB5">
      <w:pPr>
        <w:ind w:firstLine="420" w:firstLineChars="200"/>
      </w:pPr>
    </w:p>
    <w:p w14:paraId="290DC460">
      <w:pPr>
        <w:pStyle w:val="5"/>
        <w:numPr>
          <w:ilvl w:val="0"/>
          <w:numId w:val="7"/>
        </w:numPr>
        <w:spacing w:before="120" w:beforeLines="50" w:after="120" w:afterLines="50"/>
        <w:rPr>
          <w:sz w:val="28"/>
          <w:szCs w:val="28"/>
        </w:rPr>
      </w:pPr>
      <w:r>
        <w:rPr>
          <w:rFonts w:hint="eastAsia"/>
          <w:sz w:val="28"/>
          <w:szCs w:val="28"/>
        </w:rPr>
        <w:t>商务需求</w:t>
      </w:r>
    </w:p>
    <w:p w14:paraId="71026EB4">
      <w:pPr>
        <w:rPr>
          <w:rFonts w:ascii="宋体" w:hAnsi="宋体"/>
          <w:szCs w:val="21"/>
        </w:rPr>
      </w:pPr>
      <w:r>
        <w:rPr>
          <w:rFonts w:hint="eastAsia" w:ascii="宋体" w:hAnsi="宋体"/>
          <w:szCs w:val="21"/>
        </w:rPr>
        <w:t>（一）</w:t>
      </w:r>
      <w:r>
        <w:rPr>
          <w:rFonts w:hint="eastAsia" w:ascii="宋体" w:hAnsi="宋体"/>
          <w:b/>
          <w:bCs/>
          <w:szCs w:val="21"/>
        </w:rPr>
        <w:t>服务</w:t>
      </w:r>
      <w:r>
        <w:rPr>
          <w:rFonts w:ascii="宋体" w:hAnsi="宋体"/>
          <w:b/>
          <w:bCs/>
          <w:szCs w:val="21"/>
        </w:rPr>
        <w:t>期限：</w:t>
      </w:r>
    </w:p>
    <w:p w14:paraId="52C7FBED">
      <w:pPr>
        <w:spacing w:line="360" w:lineRule="auto"/>
        <w:ind w:firstLine="420" w:firstLineChars="200"/>
      </w:pPr>
      <w:r>
        <w:rPr>
          <w:rFonts w:hint="eastAsia"/>
        </w:rPr>
        <w:t>本项目服务期限为</w:t>
      </w:r>
      <w:r>
        <w:rPr>
          <w:rFonts w:hint="eastAsia"/>
          <w:highlight w:val="yellow"/>
        </w:rPr>
        <w:t>一年</w:t>
      </w:r>
      <w:r>
        <w:rPr>
          <w:rFonts w:hint="eastAsia"/>
        </w:rPr>
        <w:t>(具体起止时间以合同约定为准)，合同期满后，甲方对乙方的履约评价为优者，可续签1年，但最长服务期限不超36个月。</w:t>
      </w:r>
    </w:p>
    <w:p w14:paraId="7B9EE6DA">
      <w:pPr>
        <w:rPr>
          <w:rFonts w:ascii="宋体" w:hAnsi="宋体"/>
          <w:szCs w:val="21"/>
        </w:rPr>
      </w:pPr>
      <w:r>
        <w:rPr>
          <w:rFonts w:hint="eastAsia" w:ascii="宋体" w:hAnsi="宋体"/>
          <w:szCs w:val="21"/>
        </w:rPr>
        <w:t>（二）</w:t>
      </w:r>
      <w:r>
        <w:rPr>
          <w:rFonts w:hint="eastAsia" w:ascii="宋体" w:hAnsi="宋体"/>
          <w:b/>
          <w:bCs/>
          <w:szCs w:val="21"/>
        </w:rPr>
        <w:t>服务地点：</w:t>
      </w:r>
    </w:p>
    <w:p w14:paraId="385CF278">
      <w:pPr>
        <w:spacing w:line="360" w:lineRule="auto"/>
        <w:ind w:firstLine="420" w:firstLineChars="200"/>
      </w:pPr>
      <w:r>
        <w:rPr>
          <w:rFonts w:hint="eastAsia"/>
        </w:rPr>
        <w:t>各校</w:t>
      </w:r>
      <w:r>
        <w:t>具体地址：</w:t>
      </w:r>
    </w:p>
    <w:p w14:paraId="0507A346">
      <w:pPr>
        <w:spacing w:line="360" w:lineRule="auto"/>
        <w:ind w:firstLine="420" w:firstLineChars="200"/>
      </w:pPr>
      <w:r>
        <w:rPr>
          <w:rFonts w:hint="eastAsia"/>
        </w:rPr>
        <w:t>明理高中：坪山区同富路9号</w:t>
      </w:r>
    </w:p>
    <w:p w14:paraId="18ADF098">
      <w:pPr>
        <w:spacing w:line="360" w:lineRule="auto"/>
        <w:ind w:firstLine="420" w:firstLineChars="200"/>
      </w:pPr>
      <w:r>
        <w:rPr>
          <w:rFonts w:hint="eastAsia"/>
        </w:rPr>
        <w:t>崇文高中：坪山区振碧路6号</w:t>
      </w:r>
    </w:p>
    <w:p w14:paraId="18C84288">
      <w:pPr>
        <w:spacing w:line="360" w:lineRule="auto"/>
        <w:ind w:firstLine="420" w:firstLineChars="200"/>
      </w:pPr>
      <w:r>
        <w:rPr>
          <w:rFonts w:hint="eastAsia"/>
        </w:rPr>
        <w:t>卓越高中：坪山区同富路7号</w:t>
      </w:r>
    </w:p>
    <w:p w14:paraId="17E3B2DB">
      <w:pPr>
        <w:spacing w:line="360" w:lineRule="auto"/>
        <w:ind w:firstLine="420" w:firstLineChars="200"/>
        <w:rPr>
          <w:rFonts w:ascii="宋体" w:hAnsi="宋体"/>
          <w:szCs w:val="21"/>
        </w:rPr>
      </w:pPr>
      <w:r>
        <w:rPr>
          <w:rFonts w:hint="eastAsia"/>
        </w:rPr>
        <w:t>至臻高中：坪山区振碧路与复兴南路交汇处</w:t>
      </w:r>
    </w:p>
    <w:p w14:paraId="553DA4D4">
      <w:pPr>
        <w:rPr>
          <w:rFonts w:ascii="宋体" w:hAnsi="宋体"/>
          <w:b/>
          <w:bCs/>
          <w:szCs w:val="21"/>
        </w:rPr>
      </w:pPr>
      <w:r>
        <w:rPr>
          <w:rFonts w:hint="eastAsia" w:ascii="宋体" w:hAnsi="宋体"/>
          <w:szCs w:val="21"/>
        </w:rPr>
        <w:t>（三）</w:t>
      </w:r>
      <w:r>
        <w:rPr>
          <w:rFonts w:hint="eastAsia" w:ascii="宋体" w:hAnsi="宋体"/>
          <w:b/>
          <w:bCs/>
          <w:szCs w:val="21"/>
        </w:rPr>
        <w:t>付款方式：</w:t>
      </w:r>
    </w:p>
    <w:p w14:paraId="560B57B0">
      <w:pPr>
        <w:spacing w:line="360" w:lineRule="auto"/>
        <w:ind w:firstLine="421"/>
      </w:pPr>
      <w:r>
        <w:rPr>
          <w:rFonts w:hint="eastAsia"/>
          <w:highlight w:val="yellow"/>
        </w:rPr>
        <w:t>供应商按要求提供结算所需材料，据实结算。</w:t>
      </w:r>
    </w:p>
    <w:p w14:paraId="6406F677">
      <w:pPr>
        <w:tabs>
          <w:tab w:val="left" w:pos="1723"/>
        </w:tabs>
        <w:spacing w:before="7" w:line="242" w:lineRule="auto"/>
        <w:ind w:right="29" w:rightChars="14"/>
        <w:rPr>
          <w:rFonts w:ascii="宋体" w:hAnsi="宋体" w:cs="宋体"/>
          <w:szCs w:val="21"/>
          <w:lang w:val="zh-CN"/>
        </w:rPr>
      </w:pPr>
      <w:r>
        <w:rPr>
          <w:rFonts w:hint="eastAsia" w:ascii="宋体" w:hAnsi="宋体"/>
          <w:szCs w:val="21"/>
        </w:rPr>
        <w:t>（四）</w:t>
      </w:r>
      <w:r>
        <w:rPr>
          <w:rFonts w:hint="eastAsia" w:ascii="宋体" w:hAnsi="宋体" w:cs="宋体"/>
          <w:b/>
          <w:bCs/>
          <w:szCs w:val="21"/>
        </w:rPr>
        <w:t>采</w:t>
      </w:r>
      <w:r>
        <w:rPr>
          <w:rFonts w:hint="eastAsia" w:ascii="宋体" w:hAnsi="宋体"/>
          <w:b/>
          <w:bCs/>
          <w:szCs w:val="21"/>
        </w:rPr>
        <w:t>购方式：</w:t>
      </w:r>
    </w:p>
    <w:p w14:paraId="479A0BFC">
      <w:pPr>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（1）金额在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000元以下的， 各校办公室、教务处、学生处、总务处等部门可以直接向入围供应商询价后下单采购。</w:t>
      </w:r>
    </w:p>
    <w:p w14:paraId="06F438E3">
      <w:pPr>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（2）金额在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000元（含）以上</w:t>
      </w:r>
      <w:r>
        <w:rPr>
          <w:color w:val="000000" w:themeColor="text1"/>
          <w14:textFill>
            <w14:solidFill>
              <w14:schemeClr w14:val="tx1"/>
            </w14:solidFill>
          </w14:textFill>
        </w:rPr>
        <w:t>30000</w:t>
      </w:r>
      <w:r>
        <w:rPr>
          <w:rFonts w:hint="eastAsia"/>
          <w:color w:val="000000" w:themeColor="text1"/>
          <w14:textFill>
            <w14:solidFill>
              <w14:schemeClr w14:val="tx1"/>
            </w14:solidFill>
          </w14:textFill>
        </w:rPr>
        <w:t>元以下的，由园区后勤招标采购部门指定具体负责人以网络形式邀请所有入围供应商竞价采购。 具体方式为：招标采购部门指定负责人组建微信群，并在群内发布招标项目名称、限价、制作时间等详细需求，入围供应商需在限定时间内以发邮件形式投标报价，后勤招标采购部门指定负责人在群内公开招标报价及中标结果。</w:t>
      </w:r>
    </w:p>
    <w:p w14:paraId="0A45D987">
      <w:pPr>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（3）预算金额在30000元（含）以上的，由园区后勤招标采购部门按照园区内控制度进行委托第三方代理机构或政府采购交易部门公开招标采购。</w:t>
      </w:r>
    </w:p>
    <w:p w14:paraId="03D76A2B">
      <w:pPr>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（4）供货品类最高限价：条幅类（可水洗、可对折、不掉色），55-70cm宽不超过25元/米，70-90cm宽不超过35元/米；喷绘类，550加厚布不超过50元/㎡，520中厚布不超过40元/㎡。</w:t>
      </w:r>
    </w:p>
    <w:p w14:paraId="12D525F7">
      <w:pPr>
        <w:spacing w:line="360" w:lineRule="auto"/>
        <w:ind w:firstLine="210" w:firstLineChars="100"/>
        <w:rPr>
          <w:rFonts w:hint="eastAsia"/>
          <w:color w:val="FF0000"/>
          <w:highlight w:val="yellow"/>
        </w:rPr>
      </w:pPr>
      <w:r>
        <w:rPr>
          <w:rFonts w:hint="eastAsia"/>
          <w:color w:val="FF0000"/>
          <w:highlight w:val="yellow"/>
        </w:rPr>
        <w:t>（5）供应商应严格遵循各品类限价做出合理报价，报价为包干价，包括设计费、制作费、安装费、包装费、运输费、搬运费、售后服务费以及税金相关的所有费用（高空作业费用除外）。</w:t>
      </w:r>
      <w:bookmarkStart w:id="12" w:name="_GoBack"/>
      <w:bookmarkEnd w:id="12"/>
    </w:p>
    <w:p w14:paraId="70D81169">
      <w:pPr>
        <w:spacing w:line="360" w:lineRule="auto"/>
        <w:ind w:firstLine="210" w:firstLineChars="100"/>
        <w:rPr>
          <w:rFonts w:hint="eastAsia"/>
          <w:color w:val="FF0000"/>
          <w:highlight w:val="yellow"/>
        </w:rPr>
      </w:pPr>
    </w:p>
    <w:p w14:paraId="7CE40EB6">
      <w:pPr>
        <w:widowControl/>
        <w:spacing w:before="120" w:beforeLines="50" w:line="440" w:lineRule="exact"/>
        <w:contextualSpacing/>
        <w:jc w:val="left"/>
        <w:outlineLvl w:val="2"/>
        <w:rPr>
          <w:rFonts w:ascii="宋体" w:hAnsi="宋体" w:cs="宋体"/>
          <w:b/>
          <w:bCs/>
          <w:kern w:val="0"/>
          <w:szCs w:val="21"/>
        </w:rPr>
      </w:pPr>
      <w:r>
        <w:rPr>
          <w:rFonts w:hint="eastAsia" w:ascii="宋体" w:hAnsi="宋体"/>
          <w:szCs w:val="21"/>
        </w:rPr>
        <w:t>（五）</w:t>
      </w:r>
      <w:r>
        <w:rPr>
          <w:rFonts w:hint="eastAsia" w:ascii="宋体" w:hAnsi="宋体" w:cs="宋体"/>
          <w:b/>
          <w:bCs/>
          <w:kern w:val="0"/>
          <w:szCs w:val="21"/>
        </w:rPr>
        <w:t>供应商监管规则</w:t>
      </w:r>
    </w:p>
    <w:p w14:paraId="614DF204">
      <w:pPr>
        <w:spacing w:line="440" w:lineRule="exact"/>
        <w:ind w:firstLine="420" w:firstLineChars="200"/>
        <w:rPr>
          <w:rFonts w:ascii="宋体" w:hAnsi="宋体"/>
          <w:szCs w:val="21"/>
        </w:rPr>
      </w:pPr>
      <w:r>
        <w:rPr>
          <w:rFonts w:hint="eastAsia" w:ascii="宋体" w:hAnsi="宋体"/>
          <w:szCs w:val="21"/>
          <w:highlight w:val="yellow"/>
        </w:rPr>
        <w:t>1.供应商的动态</w:t>
      </w:r>
      <w:r>
        <w:rPr>
          <w:rFonts w:ascii="宋体" w:hAnsi="宋体"/>
          <w:szCs w:val="21"/>
          <w:highlight w:val="yellow"/>
        </w:rPr>
        <w:t>入围</w:t>
      </w:r>
    </w:p>
    <w:p w14:paraId="766468D1">
      <w:pPr>
        <w:spacing w:line="440" w:lineRule="exact"/>
        <w:ind w:firstLine="420" w:firstLineChars="200"/>
        <w:rPr>
          <w:rFonts w:ascii="宋体" w:hAnsi="宋体"/>
          <w:szCs w:val="21"/>
        </w:rPr>
      </w:pPr>
      <w:r>
        <w:rPr>
          <w:rFonts w:hint="eastAsia" w:ascii="宋体" w:hAnsi="宋体"/>
          <w:szCs w:val="21"/>
        </w:rPr>
        <w:t>（1）协议</w:t>
      </w:r>
      <w:r>
        <w:rPr>
          <w:rFonts w:ascii="宋体" w:hAnsi="宋体"/>
          <w:szCs w:val="21"/>
        </w:rPr>
        <w:t>服务期内供应商</w:t>
      </w:r>
      <w:r>
        <w:rPr>
          <w:rFonts w:hint="eastAsia" w:ascii="宋体" w:hAnsi="宋体"/>
          <w:szCs w:val="21"/>
        </w:rPr>
        <w:t>少于5家</w:t>
      </w:r>
      <w:r>
        <w:rPr>
          <w:rFonts w:ascii="宋体" w:hAnsi="宋体"/>
          <w:szCs w:val="21"/>
        </w:rPr>
        <w:t>的，将按本项目</w:t>
      </w:r>
      <w:r>
        <w:rPr>
          <w:rFonts w:hint="eastAsia" w:ascii="宋体" w:hAnsi="宋体"/>
          <w:szCs w:val="21"/>
        </w:rPr>
        <w:t>招标文件</w:t>
      </w:r>
      <w:r>
        <w:rPr>
          <w:rFonts w:ascii="宋体" w:hAnsi="宋体"/>
          <w:szCs w:val="21"/>
        </w:rPr>
        <w:t>的要求</w:t>
      </w:r>
      <w:r>
        <w:rPr>
          <w:rFonts w:hint="eastAsia" w:ascii="宋体" w:hAnsi="宋体"/>
          <w:szCs w:val="21"/>
        </w:rPr>
        <w:t>进行</w:t>
      </w:r>
      <w:r>
        <w:rPr>
          <w:rFonts w:ascii="宋体" w:hAnsi="宋体"/>
          <w:szCs w:val="21"/>
        </w:rPr>
        <w:t>补充</w:t>
      </w:r>
      <w:r>
        <w:rPr>
          <w:rFonts w:hint="eastAsia" w:ascii="宋体" w:hAnsi="宋体"/>
          <w:szCs w:val="21"/>
        </w:rPr>
        <w:t>，</w:t>
      </w:r>
      <w:r>
        <w:rPr>
          <w:rFonts w:ascii="宋体" w:hAnsi="宋体"/>
          <w:szCs w:val="21"/>
        </w:rPr>
        <w:t>新入围的供应商协议期截止日与本项目的相同；</w:t>
      </w:r>
    </w:p>
    <w:p w14:paraId="65F9C017">
      <w:pPr>
        <w:spacing w:line="440" w:lineRule="exact"/>
        <w:ind w:firstLine="420" w:firstLineChars="200"/>
        <w:rPr>
          <w:rFonts w:ascii="宋体" w:hAnsi="宋体"/>
          <w:szCs w:val="21"/>
        </w:rPr>
      </w:pPr>
      <w:r>
        <w:rPr>
          <w:rFonts w:hint="eastAsia" w:ascii="宋体" w:hAnsi="宋体"/>
          <w:szCs w:val="21"/>
        </w:rPr>
        <w:t>（2）本</w:t>
      </w:r>
      <w:r>
        <w:rPr>
          <w:rFonts w:ascii="宋体" w:hAnsi="宋体"/>
          <w:szCs w:val="21"/>
        </w:rPr>
        <w:t>协议到期，若</w:t>
      </w:r>
      <w:r>
        <w:rPr>
          <w:rFonts w:hint="eastAsia" w:ascii="宋体" w:hAnsi="宋体"/>
          <w:szCs w:val="21"/>
        </w:rPr>
        <w:t>不</w:t>
      </w:r>
      <w:r>
        <w:rPr>
          <w:rFonts w:ascii="宋体" w:hAnsi="宋体"/>
          <w:szCs w:val="21"/>
        </w:rPr>
        <w:t>安排重新招标，</w:t>
      </w:r>
      <w:r>
        <w:rPr>
          <w:rFonts w:hint="eastAsia"/>
        </w:rPr>
        <w:t>履约评价为优者，</w:t>
      </w:r>
      <w:r>
        <w:rPr>
          <w:rFonts w:ascii="宋体" w:hAnsi="宋体"/>
          <w:szCs w:val="21"/>
        </w:rPr>
        <w:t>可顺延</w:t>
      </w:r>
      <w:r>
        <w:rPr>
          <w:rFonts w:hint="eastAsia" w:ascii="宋体" w:hAnsi="宋体"/>
          <w:szCs w:val="21"/>
        </w:rPr>
        <w:t>一</w:t>
      </w:r>
      <w:r>
        <w:rPr>
          <w:rFonts w:ascii="宋体" w:hAnsi="宋体"/>
          <w:szCs w:val="21"/>
        </w:rPr>
        <w:t>年</w:t>
      </w:r>
      <w:r>
        <w:rPr>
          <w:rFonts w:hint="eastAsia" w:ascii="宋体" w:hAnsi="宋体"/>
          <w:szCs w:val="21"/>
        </w:rPr>
        <w:t>，但最长不超过3年</w:t>
      </w:r>
      <w:r>
        <w:rPr>
          <w:rFonts w:ascii="宋体" w:hAnsi="宋体"/>
          <w:szCs w:val="21"/>
        </w:rPr>
        <w:t>。</w:t>
      </w:r>
    </w:p>
    <w:p w14:paraId="69890F79">
      <w:pPr>
        <w:spacing w:line="440" w:lineRule="exact"/>
        <w:ind w:firstLine="420" w:firstLineChars="200"/>
        <w:rPr>
          <w:rFonts w:ascii="宋体" w:hAnsi="宋体"/>
          <w:szCs w:val="21"/>
        </w:rPr>
      </w:pPr>
      <w:r>
        <w:rPr>
          <w:rFonts w:hint="eastAsia" w:ascii="宋体" w:hAnsi="宋体"/>
          <w:szCs w:val="21"/>
          <w:highlight w:val="yellow"/>
        </w:rPr>
        <w:t>2.供应商的违约</w:t>
      </w:r>
    </w:p>
    <w:p w14:paraId="43761DC5">
      <w:pPr>
        <w:spacing w:line="440" w:lineRule="exact"/>
        <w:ind w:firstLine="420" w:firstLineChars="200"/>
        <w:rPr>
          <w:rFonts w:ascii="宋体" w:hAnsi="宋体"/>
          <w:color w:val="FF0000"/>
          <w:szCs w:val="21"/>
        </w:rPr>
      </w:pPr>
      <w:r>
        <w:rPr>
          <w:rFonts w:hint="eastAsia" w:ascii="宋体" w:hAnsi="宋体"/>
          <w:color w:val="FF0000"/>
          <w:szCs w:val="21"/>
        </w:rPr>
        <w:t>供应商</w:t>
      </w:r>
      <w:r>
        <w:rPr>
          <w:rFonts w:ascii="宋体" w:hAnsi="宋体"/>
          <w:color w:val="FF0000"/>
          <w:szCs w:val="21"/>
        </w:rPr>
        <w:t>有</w:t>
      </w:r>
      <w:r>
        <w:rPr>
          <w:rFonts w:hint="eastAsia" w:ascii="宋体" w:hAnsi="宋体"/>
          <w:color w:val="FF0000"/>
          <w:szCs w:val="21"/>
        </w:rPr>
        <w:t>下列违约</w:t>
      </w:r>
      <w:r>
        <w:rPr>
          <w:rFonts w:ascii="宋体" w:hAnsi="宋体"/>
          <w:color w:val="FF0000"/>
          <w:szCs w:val="21"/>
        </w:rPr>
        <w:t>情形之一</w:t>
      </w:r>
      <w:r>
        <w:rPr>
          <w:rFonts w:hint="eastAsia" w:ascii="宋体" w:hAnsi="宋体"/>
          <w:color w:val="FF0000"/>
          <w:szCs w:val="21"/>
        </w:rPr>
        <w:t>的</w:t>
      </w:r>
      <w:r>
        <w:rPr>
          <w:rFonts w:ascii="宋体" w:hAnsi="宋体"/>
          <w:color w:val="FF0000"/>
          <w:szCs w:val="21"/>
        </w:rPr>
        <w:t>，</w:t>
      </w:r>
      <w:r>
        <w:rPr>
          <w:rFonts w:hint="eastAsia" w:ascii="宋体" w:hAnsi="宋体"/>
          <w:color w:val="FF0000"/>
          <w:szCs w:val="21"/>
        </w:rPr>
        <w:t>学校出具书面警告函，责令整改：</w:t>
      </w:r>
    </w:p>
    <w:p w14:paraId="05CDF070">
      <w:pPr>
        <w:spacing w:line="440" w:lineRule="exact"/>
        <w:ind w:firstLine="420" w:firstLineChars="200"/>
        <w:rPr>
          <w:rFonts w:ascii="宋体" w:hAnsi="宋体"/>
          <w:szCs w:val="21"/>
        </w:rPr>
      </w:pPr>
      <w:r>
        <w:rPr>
          <w:rFonts w:hint="eastAsia" w:ascii="宋体" w:hAnsi="宋体"/>
          <w:szCs w:val="21"/>
        </w:rPr>
        <w:t>（1）未</w:t>
      </w:r>
      <w:r>
        <w:rPr>
          <w:rFonts w:ascii="宋体" w:hAnsi="宋体"/>
          <w:szCs w:val="21"/>
        </w:rPr>
        <w:t>应邀参加竞价的；</w:t>
      </w:r>
    </w:p>
    <w:p w14:paraId="7037AC77">
      <w:pPr>
        <w:spacing w:line="440" w:lineRule="exact"/>
        <w:ind w:firstLine="420" w:firstLineChars="200"/>
        <w:rPr>
          <w:rFonts w:ascii="宋体" w:hAnsi="宋体"/>
          <w:szCs w:val="21"/>
        </w:rPr>
      </w:pPr>
      <w:r>
        <w:rPr>
          <w:rFonts w:hint="eastAsia" w:ascii="宋体" w:hAnsi="宋体"/>
          <w:szCs w:val="21"/>
        </w:rPr>
        <w:t>（2）未</w:t>
      </w:r>
      <w:r>
        <w:rPr>
          <w:rFonts w:ascii="宋体" w:hAnsi="宋体"/>
          <w:szCs w:val="21"/>
        </w:rPr>
        <w:t>应邀参加项目需求建设的；</w:t>
      </w:r>
    </w:p>
    <w:p w14:paraId="6242681A">
      <w:pPr>
        <w:spacing w:line="440" w:lineRule="exact"/>
        <w:ind w:firstLine="420" w:firstLineChars="200"/>
        <w:rPr>
          <w:rFonts w:ascii="宋体" w:hAnsi="宋体"/>
          <w:szCs w:val="21"/>
        </w:rPr>
      </w:pPr>
      <w:r>
        <w:rPr>
          <w:rFonts w:hint="eastAsia" w:ascii="宋体" w:hAnsi="宋体"/>
          <w:szCs w:val="21"/>
        </w:rPr>
        <w:t>（3）未按合同约定时间供货的；</w:t>
      </w:r>
    </w:p>
    <w:p w14:paraId="79E350FA">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）因商品质量问题被采购人投诉成立的；</w:t>
      </w:r>
    </w:p>
    <w:p w14:paraId="2F63CCE3">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）商品价格高出第三方监测机构出具的市场价20%的；</w:t>
      </w:r>
    </w:p>
    <w:p w14:paraId="755A4F57">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）因不按合同履约被采购人投诉成立的；</w:t>
      </w:r>
    </w:p>
    <w:p w14:paraId="7472A388">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）擅自变更、中止或者终止合同的；</w:t>
      </w:r>
    </w:p>
    <w:p w14:paraId="536C4FFD">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）所提供的商品或服务侵犯知识产权的。</w:t>
      </w:r>
    </w:p>
    <w:p w14:paraId="2D14F528">
      <w:pPr>
        <w:spacing w:line="440" w:lineRule="exact"/>
        <w:ind w:firstLine="420" w:firstLineChars="200"/>
        <w:rPr>
          <w:rFonts w:ascii="宋体" w:hAnsi="宋体"/>
          <w:szCs w:val="21"/>
        </w:rPr>
      </w:pPr>
      <w:r>
        <w:rPr>
          <w:rFonts w:hint="eastAsia" w:ascii="宋体" w:hAnsi="宋体"/>
          <w:szCs w:val="21"/>
        </w:rPr>
        <w:t>（9）未按招标时投标的</w:t>
      </w:r>
      <w:r>
        <w:rPr>
          <w:rFonts w:hint="eastAsia" w:ascii="宋体" w:hAnsi="宋体" w:cs="宋体"/>
          <w:szCs w:val="21"/>
        </w:rPr>
        <w:t>供货品类报价结算的。</w:t>
      </w:r>
    </w:p>
    <w:p w14:paraId="689DB6E4">
      <w:pPr>
        <w:spacing w:line="440" w:lineRule="exact"/>
        <w:ind w:firstLine="420" w:firstLineChars="200"/>
        <w:rPr>
          <w:rFonts w:ascii="宋体" w:hAnsi="宋体"/>
          <w:szCs w:val="21"/>
        </w:rPr>
      </w:pPr>
      <w:r>
        <w:rPr>
          <w:rFonts w:hint="eastAsia" w:ascii="宋体" w:hAnsi="宋体"/>
          <w:szCs w:val="21"/>
          <w:highlight w:val="yellow"/>
        </w:rPr>
        <w:t>3.供应商的退出</w:t>
      </w:r>
    </w:p>
    <w:p w14:paraId="474B8D20">
      <w:pPr>
        <w:spacing w:line="440" w:lineRule="exact"/>
        <w:ind w:firstLine="420" w:firstLineChars="200"/>
        <w:rPr>
          <w:rFonts w:ascii="宋体" w:hAnsi="宋体"/>
          <w:szCs w:val="21"/>
        </w:rPr>
      </w:pPr>
      <w:r>
        <w:rPr>
          <w:rFonts w:hint="eastAsia" w:ascii="宋体" w:hAnsi="宋体"/>
          <w:szCs w:val="21"/>
        </w:rPr>
        <w:t>供应商</w:t>
      </w:r>
      <w:r>
        <w:rPr>
          <w:rFonts w:ascii="宋体" w:hAnsi="宋体"/>
          <w:szCs w:val="21"/>
        </w:rPr>
        <w:t>有</w:t>
      </w:r>
      <w:r>
        <w:rPr>
          <w:rFonts w:hint="eastAsia" w:ascii="宋体" w:hAnsi="宋体"/>
          <w:szCs w:val="21"/>
        </w:rPr>
        <w:t>下列</w:t>
      </w:r>
      <w:r>
        <w:rPr>
          <w:rFonts w:ascii="宋体" w:hAnsi="宋体"/>
          <w:szCs w:val="21"/>
        </w:rPr>
        <w:t>情形之一的，</w:t>
      </w:r>
      <w:r>
        <w:rPr>
          <w:rFonts w:hint="eastAsia" w:ascii="宋体" w:hAnsi="宋体"/>
          <w:szCs w:val="21"/>
        </w:rPr>
        <w:t>采购人</w:t>
      </w:r>
      <w:r>
        <w:rPr>
          <w:rFonts w:ascii="宋体" w:hAnsi="宋体"/>
          <w:szCs w:val="21"/>
        </w:rPr>
        <w:t>可以</w:t>
      </w:r>
      <w:r>
        <w:rPr>
          <w:rFonts w:hint="eastAsia" w:ascii="宋体" w:hAnsi="宋体"/>
          <w:szCs w:val="21"/>
        </w:rPr>
        <w:t>单方</w:t>
      </w:r>
      <w:r>
        <w:rPr>
          <w:rFonts w:ascii="宋体" w:hAnsi="宋体"/>
          <w:szCs w:val="21"/>
        </w:rPr>
        <w:t>解除协议：</w:t>
      </w:r>
    </w:p>
    <w:p w14:paraId="6B1C7D02">
      <w:pPr>
        <w:spacing w:line="440" w:lineRule="exact"/>
        <w:ind w:firstLine="420" w:firstLineChars="200"/>
        <w:rPr>
          <w:rFonts w:ascii="宋体" w:hAnsi="宋体"/>
          <w:color w:val="FF0000"/>
          <w:szCs w:val="21"/>
        </w:rPr>
      </w:pPr>
      <w:r>
        <w:rPr>
          <w:rFonts w:hint="eastAsia" w:ascii="宋体" w:hAnsi="宋体"/>
          <w:color w:val="FF0000"/>
          <w:szCs w:val="21"/>
        </w:rPr>
        <w:t>（</w:t>
      </w:r>
      <w:r>
        <w:rPr>
          <w:rFonts w:ascii="宋体" w:hAnsi="宋体"/>
          <w:color w:val="FF0000"/>
          <w:szCs w:val="21"/>
        </w:rPr>
        <w:t>1</w:t>
      </w:r>
      <w:r>
        <w:rPr>
          <w:rFonts w:hint="eastAsia" w:ascii="宋体" w:hAnsi="宋体"/>
          <w:color w:val="FF0000"/>
          <w:szCs w:val="21"/>
        </w:rPr>
        <w:t>）与其他供应商串通竞价，谋取成交的；</w:t>
      </w:r>
    </w:p>
    <w:p w14:paraId="658A7AE0">
      <w:pPr>
        <w:spacing w:line="440" w:lineRule="exact"/>
        <w:ind w:firstLine="420" w:firstLineChars="200"/>
        <w:rPr>
          <w:rFonts w:ascii="宋体" w:hAnsi="宋体"/>
          <w:color w:val="FF0000"/>
          <w:szCs w:val="21"/>
        </w:rPr>
      </w:pPr>
      <w:r>
        <w:rPr>
          <w:rFonts w:hint="eastAsia" w:ascii="宋体" w:hAnsi="宋体"/>
          <w:color w:val="FF0000"/>
          <w:szCs w:val="21"/>
        </w:rPr>
        <w:t>（2）出现逾期债务、拖欠货款等经营风险，引起相关利益方投诉的；</w:t>
      </w:r>
    </w:p>
    <w:p w14:paraId="63D0AF1F">
      <w:pPr>
        <w:spacing w:line="440" w:lineRule="exact"/>
        <w:ind w:firstLine="420" w:firstLineChars="200"/>
        <w:rPr>
          <w:rFonts w:ascii="宋体" w:hAnsi="宋体"/>
          <w:color w:val="FF0000"/>
          <w:szCs w:val="21"/>
        </w:rPr>
      </w:pPr>
      <w:r>
        <w:rPr>
          <w:rFonts w:hint="eastAsia" w:ascii="宋体" w:hAnsi="宋体"/>
          <w:color w:val="FF0000"/>
          <w:szCs w:val="21"/>
        </w:rPr>
        <w:t>（3）一年内，累计违约3次，</w:t>
      </w:r>
      <w:r>
        <w:rPr>
          <w:rFonts w:ascii="宋体" w:hAnsi="宋体"/>
          <w:color w:val="FF0000"/>
          <w:szCs w:val="21"/>
        </w:rPr>
        <w:t>且不配合整改的</w:t>
      </w:r>
      <w:r>
        <w:rPr>
          <w:rFonts w:hint="eastAsia" w:ascii="宋体" w:hAnsi="宋体"/>
          <w:color w:val="FF0000"/>
          <w:szCs w:val="21"/>
        </w:rPr>
        <w:t>；</w:t>
      </w:r>
    </w:p>
    <w:p w14:paraId="502A2859">
      <w:pPr>
        <w:spacing w:line="440" w:lineRule="exact"/>
        <w:ind w:firstLine="420" w:firstLineChars="200"/>
        <w:rPr>
          <w:rFonts w:ascii="宋体" w:hAnsi="宋体"/>
          <w:color w:val="FF0000"/>
          <w:szCs w:val="21"/>
        </w:rPr>
      </w:pPr>
      <w:r>
        <w:rPr>
          <w:rFonts w:hint="eastAsia" w:ascii="宋体" w:hAnsi="宋体"/>
          <w:color w:val="FF0000"/>
          <w:szCs w:val="21"/>
        </w:rPr>
        <w:t>（</w:t>
      </w:r>
      <w:r>
        <w:rPr>
          <w:rFonts w:ascii="宋体" w:hAnsi="宋体"/>
          <w:color w:val="FF0000"/>
          <w:szCs w:val="21"/>
        </w:rPr>
        <w:t>4</w:t>
      </w:r>
      <w:r>
        <w:rPr>
          <w:rFonts w:hint="eastAsia" w:ascii="宋体" w:hAnsi="宋体"/>
          <w:color w:val="FF0000"/>
          <w:szCs w:val="21"/>
        </w:rPr>
        <w:t>）在服务期履行期限内不具备《中华人民共和国政府采购法》第二十二条第一款规定的六项条件的；</w:t>
      </w:r>
    </w:p>
    <w:p w14:paraId="48B37C6E">
      <w:pPr>
        <w:spacing w:line="440" w:lineRule="exact"/>
        <w:ind w:firstLine="525" w:firstLineChars="250"/>
        <w:rPr>
          <w:rFonts w:ascii="宋体" w:hAnsi="宋体"/>
          <w:color w:val="FF0000"/>
          <w:szCs w:val="21"/>
        </w:rPr>
      </w:pPr>
      <w:r>
        <w:rPr>
          <w:rFonts w:hint="eastAsia" w:ascii="宋体" w:hAnsi="宋体"/>
          <w:color w:val="FF0000"/>
          <w:szCs w:val="21"/>
        </w:rPr>
        <w:t>（5）供应商入围后被列入失信被执行人、重大税收违法案件当事人名单和政府采购严重违法失信行为记录名单之一；</w:t>
      </w:r>
    </w:p>
    <w:p w14:paraId="40C0060F">
      <w:pPr>
        <w:spacing w:line="440" w:lineRule="exact"/>
        <w:ind w:firstLine="525" w:firstLineChars="250"/>
        <w:rPr>
          <w:rFonts w:ascii="宋体" w:hAnsi="宋体"/>
          <w:color w:val="FF0000"/>
          <w:szCs w:val="21"/>
        </w:rPr>
      </w:pPr>
      <w:r>
        <w:rPr>
          <w:rFonts w:hint="eastAsia" w:ascii="宋体" w:hAnsi="宋体"/>
          <w:color w:val="FF0000"/>
          <w:szCs w:val="21"/>
        </w:rPr>
        <w:t>（6）违反法律法规的其他情形。</w:t>
      </w:r>
    </w:p>
    <w:p w14:paraId="0595594E">
      <w:pPr>
        <w:spacing w:line="360" w:lineRule="auto"/>
        <w:ind w:firstLine="421"/>
        <w:rPr>
          <w:szCs w:val="21"/>
        </w:rPr>
      </w:pPr>
    </w:p>
    <w:p w14:paraId="28455D40">
      <w:pPr>
        <w:widowControl/>
        <w:spacing w:before="120" w:beforeLines="50" w:line="440" w:lineRule="exact"/>
        <w:contextualSpacing/>
        <w:outlineLvl w:val="2"/>
        <w:rPr>
          <w:rFonts w:ascii="宋体" w:hAnsi="宋体" w:cs="宋体"/>
          <w:b/>
          <w:bCs/>
          <w:kern w:val="0"/>
          <w:szCs w:val="21"/>
        </w:rPr>
      </w:pPr>
      <w:r>
        <w:rPr>
          <w:rFonts w:hint="eastAsia" w:ascii="宋体" w:hAnsi="宋体"/>
          <w:szCs w:val="21"/>
        </w:rPr>
        <w:t>（六）</w:t>
      </w:r>
      <w:r>
        <w:rPr>
          <w:rFonts w:hint="eastAsia" w:ascii="宋体" w:hAnsi="宋体" w:cs="宋体"/>
          <w:b/>
          <w:bCs/>
          <w:kern w:val="0"/>
          <w:szCs w:val="21"/>
        </w:rPr>
        <w:t>价格监测</w:t>
      </w:r>
    </w:p>
    <w:p w14:paraId="122CE0D8">
      <w:pPr>
        <w:spacing w:line="360" w:lineRule="auto"/>
        <w:ind w:firstLine="630" w:firstLineChars="300"/>
      </w:pPr>
      <w:r>
        <w:rPr>
          <w:rFonts w:hint="eastAsia" w:ascii="宋体" w:hAnsi="宋体"/>
          <w:color w:val="000000" w:themeColor="text1"/>
          <w:szCs w:val="21"/>
          <w14:textFill>
            <w14:solidFill>
              <w14:schemeClr w14:val="tx1"/>
            </w14:solidFill>
          </w14:textFill>
        </w:rPr>
        <w:t>采购单位将</w:t>
      </w:r>
      <w:r>
        <w:rPr>
          <w:rFonts w:hint="eastAsia" w:ascii="宋体" w:hAnsi="宋体"/>
          <w:szCs w:val="21"/>
        </w:rPr>
        <w:t>不定期委托第三方专业市场监测机构开展产品价格监测管理，入围供应商需配合第三方机构开展价格监测。</w:t>
      </w:r>
    </w:p>
    <w:p w14:paraId="007178B4">
      <w:pPr>
        <w:rPr>
          <w:rFonts w:ascii="宋体" w:hAnsi="宋体"/>
          <w:b/>
          <w:bCs/>
          <w:szCs w:val="21"/>
        </w:rPr>
      </w:pPr>
    </w:p>
    <w:p w14:paraId="1E5C6856">
      <w:pPr>
        <w:numPr>
          <w:ilvl w:val="0"/>
          <w:numId w:val="8"/>
        </w:numPr>
        <w:rPr>
          <w:rFonts w:ascii="宋体" w:hAnsi="宋体"/>
          <w:b/>
          <w:bCs/>
          <w:szCs w:val="21"/>
          <w:lang w:val="zh-CN"/>
        </w:rPr>
      </w:pPr>
      <w:r>
        <w:rPr>
          <w:rFonts w:hint="eastAsia" w:ascii="宋体" w:hAnsi="宋体"/>
          <w:b/>
          <w:bCs/>
          <w:szCs w:val="21"/>
          <w:lang w:val="zh-CN"/>
        </w:rPr>
        <w:t>质保期、免费维修期视具体标的物在合同约定。</w:t>
      </w:r>
    </w:p>
    <w:p w14:paraId="4E0A714E">
      <w:pPr>
        <w:rPr>
          <w:rFonts w:ascii="宋体" w:hAnsi="宋体"/>
          <w:b/>
          <w:bCs/>
          <w:szCs w:val="21"/>
          <w:lang w:val="zh-CN"/>
        </w:rPr>
      </w:pPr>
    </w:p>
    <w:p w14:paraId="7C0F845A">
      <w:pPr>
        <w:rPr>
          <w:rFonts w:ascii="宋体" w:hAnsi="宋体"/>
          <w:b/>
          <w:bCs/>
          <w:szCs w:val="21"/>
          <w:lang w:val="zh-CN"/>
        </w:rPr>
      </w:pPr>
    </w:p>
    <w:p w14:paraId="7A44497A">
      <w:pPr>
        <w:rPr>
          <w:rFonts w:ascii="宋体" w:hAnsi="宋体"/>
          <w:b/>
          <w:bCs/>
          <w:szCs w:val="21"/>
        </w:rPr>
      </w:pPr>
      <w:r>
        <w:rPr>
          <w:rFonts w:hint="eastAsia" w:ascii="宋体" w:hAnsi="宋体"/>
          <w:szCs w:val="21"/>
          <w:lang w:val="zh-CN"/>
        </w:rPr>
        <w:t>（</w:t>
      </w:r>
      <w:r>
        <w:rPr>
          <w:rFonts w:hint="eastAsia" w:ascii="宋体" w:hAnsi="宋体"/>
          <w:szCs w:val="21"/>
        </w:rPr>
        <w:t>八</w:t>
      </w:r>
      <w:r>
        <w:rPr>
          <w:rFonts w:hint="eastAsia" w:ascii="宋体" w:hAnsi="宋体"/>
          <w:szCs w:val="21"/>
          <w:lang w:val="zh-CN"/>
        </w:rPr>
        <w:t>）</w:t>
      </w:r>
      <w:r>
        <w:rPr>
          <w:rFonts w:hint="eastAsia" w:ascii="宋体" w:hAnsi="宋体"/>
          <w:b/>
          <w:bCs/>
          <w:szCs w:val="21"/>
        </w:rPr>
        <w:t>入围供应商是项目实施中安全生产责任人，对在生产、运输、安装过程中发生的任何生产事故或人员伤亡负全部责任</w:t>
      </w:r>
      <w:r>
        <w:rPr>
          <w:rFonts w:hint="eastAsia" w:ascii="宋体" w:hAnsi="宋体"/>
          <w:b/>
          <w:bCs/>
          <w:szCs w:val="21"/>
          <w:lang w:val="zh-CN"/>
        </w:rPr>
        <w:t>。</w:t>
      </w:r>
    </w:p>
    <w:p w14:paraId="33081D64">
      <w:pPr>
        <w:pStyle w:val="4"/>
      </w:pPr>
    </w:p>
    <w:p w14:paraId="64B0EE5E">
      <w:pPr>
        <w:pStyle w:val="5"/>
        <w:numPr>
          <w:ilvl w:val="0"/>
          <w:numId w:val="7"/>
        </w:numPr>
        <w:spacing w:before="120" w:beforeLines="50" w:after="120" w:afterLines="50"/>
        <w:rPr>
          <w:rFonts w:cs="宋体"/>
          <w:szCs w:val="21"/>
          <w:lang w:val="zh-CN"/>
        </w:rPr>
      </w:pPr>
      <w:r>
        <w:rPr>
          <w:rFonts w:hint="eastAsia"/>
          <w:sz w:val="28"/>
          <w:szCs w:val="28"/>
        </w:rPr>
        <w:t>技术需求</w:t>
      </w:r>
    </w:p>
    <w:p w14:paraId="7F218578">
      <w:pPr>
        <w:tabs>
          <w:tab w:val="left" w:pos="1723"/>
        </w:tabs>
        <w:spacing w:before="7" w:line="242" w:lineRule="auto"/>
        <w:ind w:right="29" w:rightChars="14"/>
        <w:rPr>
          <w:rFonts w:ascii="宋体" w:hAnsi="宋体" w:cs="宋体"/>
          <w:szCs w:val="21"/>
          <w:lang w:val="zh-CN"/>
        </w:rPr>
      </w:pPr>
      <w:r>
        <w:rPr>
          <w:rFonts w:hint="eastAsia" w:ascii="宋体" w:hAnsi="宋体"/>
          <w:szCs w:val="21"/>
        </w:rPr>
        <w:t>（一）</w:t>
      </w:r>
      <w:r>
        <w:rPr>
          <w:rFonts w:hint="eastAsia" w:ascii="宋体" w:hAnsi="宋体"/>
          <w:b/>
          <w:bCs/>
          <w:szCs w:val="21"/>
        </w:rPr>
        <w:t>供货品类：</w:t>
      </w:r>
      <w:bookmarkStart w:id="11" w:name="_Toc128884461"/>
    </w:p>
    <w:p w14:paraId="5F2EA326">
      <w:pPr>
        <w:spacing w:line="360" w:lineRule="auto"/>
        <w:ind w:firstLine="420" w:firstLineChars="200"/>
        <w:rPr>
          <w:color w:val="FF0000"/>
        </w:rPr>
      </w:pPr>
      <w:r>
        <w:rPr>
          <w:rFonts w:hint="eastAsia"/>
          <w:color w:val="FF0000"/>
        </w:rPr>
        <w:t>（1）导向标识（包括楼栋、楼层、办公室、功能室、教室、食堂标识等）；</w:t>
      </w:r>
    </w:p>
    <w:p w14:paraId="4116720D">
      <w:pPr>
        <w:spacing w:line="360" w:lineRule="auto"/>
        <w:ind w:firstLine="420" w:firstLineChars="200"/>
        <w:rPr>
          <w:color w:val="FF0000"/>
        </w:rPr>
      </w:pPr>
      <w:r>
        <w:rPr>
          <w:rFonts w:hint="eastAsia"/>
          <w:color w:val="FF0000"/>
        </w:rPr>
        <w:t>（2）宣传标识（包括宣传展板制安、宣传栏、宣传架、橱窗、消防警示标识等）；</w:t>
      </w:r>
    </w:p>
    <w:p w14:paraId="3468ECA6">
      <w:pPr>
        <w:spacing w:line="360" w:lineRule="auto"/>
        <w:ind w:firstLine="420" w:firstLineChars="200"/>
        <w:rPr>
          <w:color w:val="FF0000"/>
        </w:rPr>
      </w:pPr>
      <w:r>
        <w:rPr>
          <w:rFonts w:hint="eastAsia"/>
          <w:color w:val="FF0000"/>
        </w:rPr>
        <w:t>（</w:t>
      </w:r>
      <w:r>
        <w:rPr>
          <w:color w:val="FF0000"/>
        </w:rPr>
        <w:t>3</w:t>
      </w:r>
      <w:r>
        <w:rPr>
          <w:rFonts w:hint="eastAsia"/>
          <w:color w:val="FF0000"/>
        </w:rPr>
        <w:t>）条幅、标语、灯布等物品的喷绘及制安；</w:t>
      </w:r>
    </w:p>
    <w:p w14:paraId="2C8601C5">
      <w:pPr>
        <w:spacing w:line="360" w:lineRule="auto"/>
        <w:ind w:firstLine="420" w:firstLineChars="200"/>
        <w:rPr>
          <w:color w:val="FF0000"/>
        </w:rPr>
      </w:pPr>
      <w:r>
        <w:rPr>
          <w:rFonts w:hint="eastAsia"/>
          <w:color w:val="FF0000"/>
        </w:rPr>
        <w:t>（4）节日、庆典、开放日所需桁架、灯箱、灯笼、国旗等用品的制安。</w:t>
      </w:r>
    </w:p>
    <w:p w14:paraId="5F7ADDBF">
      <w:pPr>
        <w:tabs>
          <w:tab w:val="left" w:pos="1723"/>
        </w:tabs>
        <w:spacing w:before="7" w:line="242" w:lineRule="auto"/>
        <w:ind w:right="29" w:rightChars="14"/>
        <w:rPr>
          <w:rFonts w:ascii="宋体" w:hAnsi="宋体" w:cs="宋体"/>
          <w:szCs w:val="21"/>
          <w:lang w:val="zh-CN"/>
        </w:rPr>
      </w:pPr>
      <w:r>
        <w:rPr>
          <w:rFonts w:hint="eastAsia" w:ascii="宋体" w:hAnsi="宋体"/>
          <w:szCs w:val="21"/>
        </w:rPr>
        <w:t>（二）</w:t>
      </w:r>
      <w:r>
        <w:rPr>
          <w:rFonts w:hint="eastAsia" w:ascii="宋体" w:hAnsi="宋体"/>
          <w:b/>
          <w:bCs/>
          <w:szCs w:val="21"/>
        </w:rPr>
        <w:t>质量要求：</w:t>
      </w:r>
    </w:p>
    <w:p w14:paraId="38DE5428">
      <w:pPr>
        <w:spacing w:line="360" w:lineRule="auto"/>
        <w:ind w:firstLine="420" w:firstLineChars="200"/>
      </w:pPr>
      <w:r>
        <w:rPr>
          <w:rFonts w:hint="eastAsia"/>
        </w:rPr>
        <w:t>（1）材质要求：符合国家、地方及行业标准。</w:t>
      </w:r>
    </w:p>
    <w:p w14:paraId="21A7CAE3">
      <w:pPr>
        <w:spacing w:line="360" w:lineRule="auto"/>
        <w:ind w:firstLine="420" w:firstLineChars="200"/>
      </w:pPr>
      <w:r>
        <w:rPr>
          <w:rFonts w:hint="eastAsia"/>
        </w:rPr>
        <w:t>（2）工艺要求：符合国家、地方及行业标准，符合需求部门要求。</w:t>
      </w:r>
    </w:p>
    <w:p w14:paraId="2D3D33EE">
      <w:pPr>
        <w:widowControl/>
        <w:spacing w:before="120" w:beforeLines="50" w:line="440" w:lineRule="exact"/>
        <w:contextualSpacing/>
        <w:jc w:val="left"/>
        <w:outlineLvl w:val="2"/>
        <w:rPr>
          <w:rFonts w:ascii="宋体" w:hAnsi="宋体" w:cs="宋体"/>
          <w:b/>
          <w:bCs/>
          <w:kern w:val="0"/>
          <w:szCs w:val="21"/>
        </w:rPr>
      </w:pPr>
      <w:r>
        <w:rPr>
          <w:rFonts w:hint="eastAsia" w:ascii="宋体" w:hAnsi="宋体"/>
          <w:szCs w:val="21"/>
        </w:rPr>
        <w:t>（三）</w:t>
      </w:r>
      <w:r>
        <w:rPr>
          <w:rFonts w:hint="eastAsia" w:ascii="宋体" w:hAnsi="宋体" w:cs="宋体"/>
          <w:b/>
          <w:bCs/>
          <w:kern w:val="0"/>
          <w:szCs w:val="21"/>
        </w:rPr>
        <w:t>产品的规范要求</w:t>
      </w:r>
    </w:p>
    <w:p w14:paraId="531B5D7D">
      <w:pPr>
        <w:spacing w:before="240" w:beforeLines="100" w:after="240" w:afterLines="100" w:line="440" w:lineRule="exact"/>
        <w:ind w:firstLine="525" w:firstLineChars="250"/>
        <w:contextualSpacing/>
        <w:rPr>
          <w:rFonts w:ascii="宋体" w:hAnsi="宋体"/>
          <w:szCs w:val="21"/>
        </w:rPr>
      </w:pPr>
      <w:r>
        <w:rPr>
          <w:rFonts w:hint="eastAsia" w:ascii="宋体" w:hAnsi="宋体"/>
          <w:szCs w:val="21"/>
        </w:rPr>
        <w:t>为了避免产品价格构成不清晰、不透明的问题，入围供应商应当对学校</w:t>
      </w:r>
      <w:r>
        <w:rPr>
          <w:rFonts w:ascii="宋体" w:hAnsi="宋体"/>
          <w:szCs w:val="21"/>
        </w:rPr>
        <w:t>的采购需求</w:t>
      </w:r>
      <w:r>
        <w:rPr>
          <w:rFonts w:hint="eastAsia" w:ascii="宋体" w:hAnsi="宋体"/>
          <w:szCs w:val="21"/>
        </w:rPr>
        <w:t>（产品的关键技术参数、工艺要求</w:t>
      </w:r>
      <w:r>
        <w:rPr>
          <w:rFonts w:ascii="宋体" w:hAnsi="宋体"/>
          <w:szCs w:val="21"/>
        </w:rPr>
        <w:t>、安装服务等</w:t>
      </w:r>
      <w:r>
        <w:rPr>
          <w:rFonts w:hint="eastAsia" w:ascii="宋体" w:hAnsi="宋体"/>
          <w:szCs w:val="21"/>
        </w:rPr>
        <w:t>）进行</w:t>
      </w:r>
      <w:r>
        <w:rPr>
          <w:rFonts w:ascii="宋体" w:hAnsi="宋体"/>
          <w:szCs w:val="21"/>
        </w:rPr>
        <w:t>规范</w:t>
      </w:r>
      <w:r>
        <w:rPr>
          <w:rFonts w:hint="eastAsia" w:ascii="宋体" w:hAnsi="宋体"/>
          <w:szCs w:val="21"/>
        </w:rPr>
        <w:t>。</w:t>
      </w:r>
    </w:p>
    <w:p w14:paraId="0CA3AF24">
      <w:pPr>
        <w:rPr>
          <w:rFonts w:ascii="宋体" w:hAnsi="宋体"/>
          <w:szCs w:val="21"/>
        </w:rPr>
      </w:pPr>
      <w:r>
        <w:rPr>
          <w:rFonts w:hint="eastAsia" w:ascii="宋体" w:hAnsi="宋体"/>
          <w:szCs w:val="21"/>
        </w:rPr>
        <w:br w:type="page"/>
      </w:r>
    </w:p>
    <w:bookmarkEnd w:id="11"/>
    <w:p w14:paraId="7DC8857C">
      <w:pPr>
        <w:pStyle w:val="5"/>
        <w:rPr>
          <w:sz w:val="28"/>
          <w:szCs w:val="28"/>
        </w:rPr>
      </w:pPr>
      <w:r>
        <w:rPr>
          <w:rFonts w:hint="eastAsia"/>
          <w:sz w:val="28"/>
          <w:szCs w:val="28"/>
        </w:rPr>
        <w:t>第四章 投标文件组成要求及格式</w:t>
      </w:r>
    </w:p>
    <w:p w14:paraId="15E78561">
      <w:pPr>
        <w:rPr>
          <w:rStyle w:val="55"/>
          <w:rFonts w:eastAsia="宋体" w:cs="宋体"/>
          <w:szCs w:val="28"/>
        </w:rPr>
      </w:pPr>
      <w:r>
        <w:rPr>
          <w:rStyle w:val="55"/>
          <w:rFonts w:hint="eastAsia" w:eastAsia="宋体" w:cs="宋体"/>
          <w:szCs w:val="28"/>
        </w:rPr>
        <w:t>投标文件组成：</w:t>
      </w:r>
    </w:p>
    <w:p w14:paraId="7DFB4039">
      <w:pPr>
        <w:rPr>
          <w:rFonts w:ascii="宋体" w:hAnsi="宋体" w:cs="宋体"/>
          <w:sz w:val="24"/>
        </w:rPr>
      </w:pPr>
    </w:p>
    <w:p w14:paraId="000DDA96">
      <w:pPr>
        <w:rPr>
          <w:rFonts w:ascii="宋体" w:hAnsi="宋体" w:cs="宋体"/>
          <w:sz w:val="24"/>
        </w:rPr>
      </w:pPr>
      <w:r>
        <w:rPr>
          <w:rFonts w:hint="eastAsia" w:ascii="宋体" w:hAnsi="宋体" w:cs="宋体"/>
          <w:sz w:val="24"/>
        </w:rPr>
        <w:t>目录</w:t>
      </w:r>
    </w:p>
    <w:p w14:paraId="13078027">
      <w:pPr>
        <w:numPr>
          <w:ilvl w:val="0"/>
          <w:numId w:val="9"/>
        </w:numPr>
        <w:rPr>
          <w:rFonts w:ascii="宋体" w:hAnsi="宋体"/>
          <w:szCs w:val="21"/>
        </w:rPr>
      </w:pPr>
      <w:r>
        <w:rPr>
          <w:rFonts w:hint="eastAsia" w:ascii="宋体" w:hAnsi="宋体"/>
          <w:szCs w:val="21"/>
        </w:rPr>
        <w:t>评标指引表</w:t>
      </w:r>
    </w:p>
    <w:p w14:paraId="249DD958">
      <w:pPr>
        <w:numPr>
          <w:ilvl w:val="0"/>
          <w:numId w:val="9"/>
        </w:numPr>
        <w:rPr>
          <w:rFonts w:ascii="宋体" w:hAnsi="宋体"/>
          <w:szCs w:val="21"/>
        </w:rPr>
      </w:pPr>
      <w:r>
        <w:rPr>
          <w:rFonts w:hint="eastAsia" w:ascii="宋体" w:hAnsi="宋体"/>
          <w:szCs w:val="21"/>
        </w:rPr>
        <w:t>法定代表人证明书</w:t>
      </w:r>
    </w:p>
    <w:p w14:paraId="110DEE74">
      <w:pPr>
        <w:rPr>
          <w:rFonts w:ascii="宋体" w:hAnsi="宋体"/>
          <w:szCs w:val="21"/>
        </w:rPr>
      </w:pPr>
      <w:r>
        <w:rPr>
          <w:rFonts w:hint="eastAsia" w:ascii="宋体" w:hAnsi="宋体"/>
          <w:szCs w:val="21"/>
        </w:rPr>
        <w:t>3、投标文件签署授权委托书</w:t>
      </w:r>
    </w:p>
    <w:p w14:paraId="01A408E6">
      <w:pPr>
        <w:rPr>
          <w:rFonts w:ascii="宋体" w:hAnsi="宋体"/>
          <w:szCs w:val="21"/>
        </w:rPr>
      </w:pPr>
      <w:r>
        <w:rPr>
          <w:rFonts w:hint="eastAsia" w:ascii="宋体" w:hAnsi="宋体"/>
          <w:szCs w:val="21"/>
        </w:rPr>
        <w:t>4、投标承诺函</w:t>
      </w:r>
    </w:p>
    <w:p w14:paraId="44092468">
      <w:pPr>
        <w:rPr>
          <w:rFonts w:ascii="宋体" w:hAnsi="宋体"/>
          <w:szCs w:val="21"/>
        </w:rPr>
      </w:pPr>
      <w:r>
        <w:rPr>
          <w:rFonts w:hint="eastAsia" w:ascii="宋体" w:hAnsi="宋体"/>
          <w:szCs w:val="21"/>
        </w:rPr>
        <w:t>5、投标人情况介绍</w:t>
      </w:r>
    </w:p>
    <w:p w14:paraId="3ECDB109">
      <w:pPr>
        <w:rPr>
          <w:rFonts w:ascii="宋体" w:hAnsi="宋体"/>
          <w:szCs w:val="21"/>
        </w:rPr>
      </w:pPr>
      <w:r>
        <w:rPr>
          <w:rFonts w:hint="eastAsia" w:ascii="宋体" w:hAnsi="宋体"/>
          <w:szCs w:val="21"/>
        </w:rPr>
        <w:t>6、《技术规格偏离表》和《商务需求偏离表》</w:t>
      </w:r>
    </w:p>
    <w:p w14:paraId="5A925779">
      <w:pPr>
        <w:rPr>
          <w:rFonts w:ascii="宋体" w:hAnsi="宋体"/>
          <w:szCs w:val="21"/>
        </w:rPr>
      </w:pPr>
      <w:r>
        <w:rPr>
          <w:rFonts w:hint="eastAsia" w:ascii="宋体" w:hAnsi="宋体"/>
          <w:szCs w:val="21"/>
        </w:rPr>
        <w:t>7、供货品类的</w:t>
      </w:r>
      <w:r>
        <w:rPr>
          <w:rFonts w:ascii="宋体" w:hAnsi="宋体"/>
          <w:szCs w:val="21"/>
        </w:rPr>
        <w:t>证明材料</w:t>
      </w:r>
    </w:p>
    <w:p w14:paraId="158D8436">
      <w:pPr>
        <w:rPr>
          <w:rFonts w:ascii="宋体" w:hAnsi="宋体"/>
          <w:szCs w:val="21"/>
        </w:rPr>
      </w:pPr>
      <w:r>
        <w:rPr>
          <w:rFonts w:hint="eastAsia" w:ascii="宋体" w:hAnsi="宋体"/>
          <w:szCs w:val="21"/>
        </w:rPr>
        <w:t>8、供货时间</w:t>
      </w:r>
      <w:r>
        <w:rPr>
          <w:rFonts w:ascii="宋体" w:hAnsi="宋体"/>
          <w:szCs w:val="21"/>
        </w:rPr>
        <w:t>承诺书</w:t>
      </w:r>
    </w:p>
    <w:p w14:paraId="758F9B56">
      <w:pPr>
        <w:rPr>
          <w:rFonts w:ascii="宋体" w:hAnsi="宋体"/>
          <w:szCs w:val="21"/>
        </w:rPr>
      </w:pPr>
      <w:r>
        <w:rPr>
          <w:rFonts w:hint="eastAsia" w:ascii="宋体" w:hAnsi="宋体"/>
          <w:szCs w:val="21"/>
        </w:rPr>
        <w:t>9、团队人员证书</w:t>
      </w:r>
    </w:p>
    <w:p w14:paraId="71D46BC2">
      <w:pPr>
        <w:rPr>
          <w:rFonts w:ascii="宋体" w:hAnsi="宋体"/>
          <w:szCs w:val="21"/>
        </w:rPr>
      </w:pPr>
      <w:r>
        <w:rPr>
          <w:rFonts w:hint="eastAsia" w:ascii="宋体" w:hAnsi="宋体"/>
          <w:szCs w:val="21"/>
        </w:rPr>
        <w:t>10、参加需求</w:t>
      </w:r>
      <w:r>
        <w:rPr>
          <w:rFonts w:ascii="宋体" w:hAnsi="宋体"/>
          <w:szCs w:val="21"/>
        </w:rPr>
        <w:t>建设</w:t>
      </w:r>
      <w:r>
        <w:rPr>
          <w:rFonts w:hint="eastAsia" w:ascii="宋体" w:hAnsi="宋体"/>
          <w:szCs w:val="21"/>
        </w:rPr>
        <w:t>承诺书</w:t>
      </w:r>
    </w:p>
    <w:p w14:paraId="082A40FE">
      <w:pPr>
        <w:rPr>
          <w:rFonts w:ascii="宋体" w:hAnsi="宋体"/>
          <w:szCs w:val="21"/>
        </w:rPr>
      </w:pPr>
      <w:r>
        <w:rPr>
          <w:rFonts w:hint="eastAsia" w:ascii="宋体" w:hAnsi="宋体"/>
          <w:szCs w:val="21"/>
        </w:rPr>
        <w:t>11、生产设备证明</w:t>
      </w:r>
      <w:r>
        <w:rPr>
          <w:rFonts w:ascii="宋体" w:hAnsi="宋体"/>
          <w:szCs w:val="21"/>
        </w:rPr>
        <w:t>材料</w:t>
      </w:r>
    </w:p>
    <w:p w14:paraId="387D1F88">
      <w:pPr>
        <w:rPr>
          <w:rFonts w:ascii="宋体" w:hAnsi="宋体"/>
          <w:szCs w:val="21"/>
        </w:rPr>
      </w:pPr>
      <w:r>
        <w:rPr>
          <w:rFonts w:hint="eastAsia" w:ascii="宋体" w:hAnsi="宋体"/>
          <w:szCs w:val="21"/>
        </w:rPr>
        <w:t>12、作业场所证明材料</w:t>
      </w:r>
    </w:p>
    <w:p w14:paraId="3FE6EB02">
      <w:pPr>
        <w:rPr>
          <w:rFonts w:ascii="宋体" w:hAnsi="宋体"/>
          <w:szCs w:val="21"/>
        </w:rPr>
      </w:pPr>
      <w:r>
        <w:rPr>
          <w:rFonts w:hint="eastAsia" w:ascii="宋体" w:hAnsi="宋体"/>
          <w:szCs w:val="21"/>
        </w:rPr>
        <w:t>13、车辆证明材料</w:t>
      </w:r>
    </w:p>
    <w:p w14:paraId="1FE6A2DC">
      <w:pPr>
        <w:rPr>
          <w:rFonts w:ascii="宋体" w:hAnsi="宋体"/>
          <w:szCs w:val="21"/>
        </w:rPr>
      </w:pPr>
      <w:r>
        <w:rPr>
          <w:rFonts w:hint="eastAsia" w:ascii="宋体" w:hAnsi="宋体"/>
          <w:szCs w:val="21"/>
        </w:rPr>
        <w:t>14、服务网点证明材料</w:t>
      </w:r>
    </w:p>
    <w:p w14:paraId="71E8440F">
      <w:pPr>
        <w:pStyle w:val="18"/>
        <w:rPr>
          <w:rFonts w:ascii="宋体" w:hAnsi="宋体"/>
          <w:b w:val="0"/>
          <w:bCs w:val="0"/>
          <w:sz w:val="21"/>
          <w:szCs w:val="21"/>
        </w:rPr>
      </w:pPr>
      <w:r>
        <w:rPr>
          <w:rFonts w:hint="eastAsia" w:ascii="宋体" w:hAnsi="宋体"/>
          <w:b w:val="0"/>
          <w:bCs w:val="0"/>
          <w:sz w:val="21"/>
          <w:szCs w:val="21"/>
        </w:rPr>
        <w:t>15、其他材料</w:t>
      </w:r>
    </w:p>
    <w:p w14:paraId="3FB123F4">
      <w:pPr>
        <w:rPr>
          <w:szCs w:val="21"/>
        </w:rPr>
      </w:pPr>
      <w:r>
        <w:rPr>
          <w:szCs w:val="21"/>
        </w:rPr>
        <w:br w:type="page"/>
      </w:r>
    </w:p>
    <w:p w14:paraId="53084981">
      <w:pPr>
        <w:outlineLvl w:val="1"/>
        <w:rPr>
          <w:rFonts w:ascii="宋体" w:hAnsi="宋体" w:cs="宋体"/>
          <w:b/>
          <w:sz w:val="28"/>
          <w:szCs w:val="28"/>
        </w:rPr>
      </w:pPr>
      <w:r>
        <w:rPr>
          <w:rFonts w:hint="eastAsia" w:ascii="宋体" w:hAnsi="宋体" w:cs="宋体"/>
          <w:b/>
          <w:sz w:val="28"/>
          <w:szCs w:val="28"/>
        </w:rPr>
        <w:t>投标文件格式：</w:t>
      </w:r>
    </w:p>
    <w:p w14:paraId="5D65E4A5">
      <w:pPr>
        <w:pStyle w:val="3"/>
        <w:numPr>
          <w:ilvl w:val="0"/>
          <w:numId w:val="10"/>
        </w:numPr>
        <w:jc w:val="center"/>
        <w:rPr>
          <w:rFonts w:cs="宋体"/>
          <w:b w:val="0"/>
          <w:kern w:val="0"/>
          <w:szCs w:val="28"/>
        </w:rPr>
      </w:pPr>
      <w:r>
        <w:rPr>
          <w:rFonts w:hint="eastAsia" w:cs="宋体"/>
          <w:b w:val="0"/>
          <w:kern w:val="0"/>
          <w:szCs w:val="28"/>
        </w:rPr>
        <w:t>评标指引表</w:t>
      </w:r>
    </w:p>
    <w:tbl>
      <w:tblPr>
        <w:tblStyle w:val="4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5CED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06682711">
            <w:pPr>
              <w:jc w:val="center"/>
              <w:rPr>
                <w:color w:val="000000"/>
                <w:szCs w:val="22"/>
              </w:rPr>
            </w:pPr>
            <w:r>
              <w:rPr>
                <w:rFonts w:hint="eastAsia"/>
                <w:color w:val="000000"/>
                <w:szCs w:val="22"/>
              </w:rPr>
              <w:t>一、资格性审查指引</w:t>
            </w:r>
          </w:p>
        </w:tc>
      </w:tr>
      <w:tr w14:paraId="0928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35CABFF0">
            <w:pPr>
              <w:jc w:val="center"/>
              <w:rPr>
                <w:b/>
                <w:color w:val="000000"/>
                <w:szCs w:val="22"/>
              </w:rPr>
            </w:pPr>
            <w:r>
              <w:rPr>
                <w:rFonts w:hint="eastAsia"/>
                <w:b/>
                <w:color w:val="000000"/>
                <w:szCs w:val="22"/>
              </w:rPr>
              <w:t>序号</w:t>
            </w:r>
          </w:p>
        </w:tc>
        <w:tc>
          <w:tcPr>
            <w:tcW w:w="3786" w:type="dxa"/>
            <w:gridSpan w:val="2"/>
            <w:vAlign w:val="center"/>
          </w:tcPr>
          <w:p w14:paraId="0FC3FB0B">
            <w:pPr>
              <w:jc w:val="center"/>
              <w:rPr>
                <w:b/>
                <w:color w:val="000000"/>
                <w:szCs w:val="22"/>
              </w:rPr>
            </w:pPr>
            <w:r>
              <w:rPr>
                <w:rFonts w:hint="eastAsia"/>
                <w:b/>
                <w:color w:val="000000"/>
                <w:szCs w:val="22"/>
              </w:rPr>
              <w:t>资格性检查项目</w:t>
            </w:r>
          </w:p>
        </w:tc>
        <w:tc>
          <w:tcPr>
            <w:tcW w:w="3490" w:type="dxa"/>
            <w:gridSpan w:val="2"/>
            <w:vAlign w:val="center"/>
          </w:tcPr>
          <w:p w14:paraId="586E447F">
            <w:pPr>
              <w:jc w:val="center"/>
              <w:rPr>
                <w:b/>
                <w:color w:val="000000"/>
                <w:szCs w:val="22"/>
              </w:rPr>
            </w:pPr>
            <w:r>
              <w:rPr>
                <w:rFonts w:hint="eastAsia"/>
                <w:b/>
                <w:color w:val="000000"/>
                <w:szCs w:val="22"/>
              </w:rPr>
              <w:t>证明文件</w:t>
            </w:r>
          </w:p>
        </w:tc>
        <w:tc>
          <w:tcPr>
            <w:tcW w:w="1358" w:type="dxa"/>
            <w:gridSpan w:val="2"/>
            <w:vAlign w:val="center"/>
          </w:tcPr>
          <w:p w14:paraId="31D52066">
            <w:pPr>
              <w:jc w:val="center"/>
              <w:rPr>
                <w:b/>
                <w:color w:val="000000"/>
                <w:szCs w:val="22"/>
              </w:rPr>
            </w:pPr>
            <w:r>
              <w:rPr>
                <w:rFonts w:hint="eastAsia"/>
                <w:b/>
                <w:color w:val="000000"/>
                <w:szCs w:val="22"/>
              </w:rPr>
              <w:t>起止页码</w:t>
            </w:r>
          </w:p>
        </w:tc>
      </w:tr>
      <w:tr w14:paraId="6CA6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38A641E8">
            <w:pPr>
              <w:jc w:val="center"/>
              <w:rPr>
                <w:b/>
                <w:color w:val="000000"/>
                <w:szCs w:val="22"/>
              </w:rPr>
            </w:pPr>
            <w:r>
              <w:rPr>
                <w:rFonts w:hint="eastAsia"/>
                <w:b/>
                <w:color w:val="000000"/>
                <w:szCs w:val="22"/>
              </w:rPr>
              <w:t>1</w:t>
            </w:r>
          </w:p>
        </w:tc>
        <w:tc>
          <w:tcPr>
            <w:tcW w:w="3786" w:type="dxa"/>
            <w:gridSpan w:val="2"/>
            <w:vMerge w:val="restart"/>
            <w:vAlign w:val="center"/>
          </w:tcPr>
          <w:p w14:paraId="4BD45D6A">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14:paraId="374364C0">
            <w:pPr>
              <w:jc w:val="center"/>
              <w:rPr>
                <w:color w:val="000000"/>
                <w:szCs w:val="22"/>
              </w:rPr>
            </w:pPr>
            <w:r>
              <w:rPr>
                <w:rFonts w:hint="eastAsia"/>
                <w:color w:val="000000"/>
                <w:szCs w:val="22"/>
              </w:rPr>
              <w:t>营业执照</w:t>
            </w:r>
          </w:p>
        </w:tc>
        <w:tc>
          <w:tcPr>
            <w:tcW w:w="1358" w:type="dxa"/>
            <w:gridSpan w:val="2"/>
            <w:vAlign w:val="center"/>
          </w:tcPr>
          <w:p w14:paraId="2591373D">
            <w:pPr>
              <w:jc w:val="center"/>
              <w:rPr>
                <w:b/>
                <w:color w:val="000000"/>
                <w:szCs w:val="22"/>
              </w:rPr>
            </w:pPr>
          </w:p>
        </w:tc>
      </w:tr>
      <w:tr w14:paraId="175E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487F7147">
            <w:pPr>
              <w:jc w:val="center"/>
              <w:rPr>
                <w:b/>
                <w:color w:val="000000"/>
                <w:szCs w:val="22"/>
              </w:rPr>
            </w:pPr>
          </w:p>
        </w:tc>
        <w:tc>
          <w:tcPr>
            <w:tcW w:w="3786" w:type="dxa"/>
            <w:gridSpan w:val="2"/>
            <w:vMerge w:val="continue"/>
            <w:vAlign w:val="center"/>
          </w:tcPr>
          <w:p w14:paraId="5CFC0005">
            <w:pPr>
              <w:jc w:val="center"/>
              <w:rPr>
                <w:color w:val="000000"/>
                <w:szCs w:val="22"/>
              </w:rPr>
            </w:pPr>
          </w:p>
        </w:tc>
        <w:tc>
          <w:tcPr>
            <w:tcW w:w="3490" w:type="dxa"/>
            <w:gridSpan w:val="2"/>
            <w:vAlign w:val="center"/>
          </w:tcPr>
          <w:p w14:paraId="63D54F56">
            <w:pPr>
              <w:jc w:val="center"/>
              <w:rPr>
                <w:color w:val="000000"/>
                <w:szCs w:val="22"/>
              </w:rPr>
            </w:pPr>
          </w:p>
        </w:tc>
        <w:tc>
          <w:tcPr>
            <w:tcW w:w="1358" w:type="dxa"/>
            <w:gridSpan w:val="2"/>
            <w:vAlign w:val="center"/>
          </w:tcPr>
          <w:p w14:paraId="4AEA2DFF">
            <w:pPr>
              <w:jc w:val="center"/>
              <w:rPr>
                <w:b/>
                <w:color w:val="000000"/>
                <w:szCs w:val="22"/>
              </w:rPr>
            </w:pPr>
          </w:p>
        </w:tc>
      </w:tr>
      <w:tr w14:paraId="6299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 w:hRule="atLeast"/>
          <w:jc w:val="center"/>
        </w:trPr>
        <w:tc>
          <w:tcPr>
            <w:tcW w:w="792" w:type="dxa"/>
            <w:vMerge w:val="continue"/>
          </w:tcPr>
          <w:p w14:paraId="1CF65AF4">
            <w:pPr>
              <w:jc w:val="center"/>
              <w:rPr>
                <w:b/>
                <w:color w:val="000000"/>
                <w:szCs w:val="22"/>
              </w:rPr>
            </w:pPr>
          </w:p>
        </w:tc>
        <w:tc>
          <w:tcPr>
            <w:tcW w:w="3786" w:type="dxa"/>
            <w:gridSpan w:val="2"/>
            <w:vMerge w:val="continue"/>
            <w:vAlign w:val="center"/>
          </w:tcPr>
          <w:p w14:paraId="3764562C">
            <w:pPr>
              <w:jc w:val="center"/>
              <w:rPr>
                <w:color w:val="000000"/>
                <w:szCs w:val="22"/>
              </w:rPr>
            </w:pPr>
          </w:p>
        </w:tc>
        <w:tc>
          <w:tcPr>
            <w:tcW w:w="3490" w:type="dxa"/>
            <w:gridSpan w:val="2"/>
            <w:vAlign w:val="center"/>
          </w:tcPr>
          <w:p w14:paraId="1E63C5EE">
            <w:pPr>
              <w:jc w:val="center"/>
              <w:rPr>
                <w:color w:val="000000"/>
                <w:szCs w:val="22"/>
              </w:rPr>
            </w:pPr>
            <w:r>
              <w:rPr>
                <w:rFonts w:hint="eastAsia"/>
                <w:color w:val="000000"/>
                <w:szCs w:val="22"/>
              </w:rPr>
              <w:t>...</w:t>
            </w:r>
          </w:p>
        </w:tc>
        <w:tc>
          <w:tcPr>
            <w:tcW w:w="1358" w:type="dxa"/>
            <w:gridSpan w:val="2"/>
            <w:vAlign w:val="center"/>
          </w:tcPr>
          <w:p w14:paraId="5AA23BDA">
            <w:pPr>
              <w:jc w:val="center"/>
              <w:rPr>
                <w:b/>
                <w:color w:val="000000"/>
                <w:szCs w:val="22"/>
              </w:rPr>
            </w:pPr>
          </w:p>
        </w:tc>
      </w:tr>
      <w:tr w14:paraId="2384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0B83FBBB">
            <w:pPr>
              <w:jc w:val="center"/>
              <w:rPr>
                <w:b/>
                <w:color w:val="000000"/>
                <w:szCs w:val="22"/>
              </w:rPr>
            </w:pPr>
            <w:r>
              <w:rPr>
                <w:rFonts w:hint="eastAsia"/>
                <w:color w:val="000000"/>
                <w:szCs w:val="22"/>
              </w:rPr>
              <w:t>二、符合性审查指引</w:t>
            </w:r>
          </w:p>
        </w:tc>
      </w:tr>
      <w:tr w14:paraId="4815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479D0D30">
            <w:pPr>
              <w:jc w:val="center"/>
              <w:rPr>
                <w:b/>
                <w:color w:val="000000"/>
                <w:szCs w:val="22"/>
              </w:rPr>
            </w:pPr>
            <w:r>
              <w:rPr>
                <w:rFonts w:hint="eastAsia"/>
                <w:b/>
                <w:color w:val="000000"/>
                <w:szCs w:val="22"/>
              </w:rPr>
              <w:t>序号</w:t>
            </w:r>
          </w:p>
        </w:tc>
        <w:tc>
          <w:tcPr>
            <w:tcW w:w="5854" w:type="dxa"/>
            <w:gridSpan w:val="3"/>
            <w:vAlign w:val="center"/>
          </w:tcPr>
          <w:p w14:paraId="72EE82A5">
            <w:pPr>
              <w:jc w:val="center"/>
              <w:rPr>
                <w:b/>
                <w:color w:val="000000"/>
                <w:szCs w:val="22"/>
              </w:rPr>
            </w:pPr>
            <w:r>
              <w:rPr>
                <w:rFonts w:hint="eastAsia"/>
                <w:b/>
                <w:color w:val="000000"/>
                <w:szCs w:val="22"/>
              </w:rPr>
              <w:t>符合性审查项目</w:t>
            </w:r>
          </w:p>
        </w:tc>
        <w:tc>
          <w:tcPr>
            <w:tcW w:w="1566" w:type="dxa"/>
            <w:gridSpan w:val="2"/>
            <w:vAlign w:val="center"/>
          </w:tcPr>
          <w:p w14:paraId="22DF9779">
            <w:pPr>
              <w:jc w:val="center"/>
              <w:rPr>
                <w:b/>
                <w:color w:val="000000"/>
                <w:szCs w:val="22"/>
              </w:rPr>
            </w:pPr>
            <w:r>
              <w:rPr>
                <w:rFonts w:hint="eastAsia"/>
                <w:b/>
                <w:color w:val="000000"/>
                <w:szCs w:val="22"/>
              </w:rPr>
              <w:t>说明</w:t>
            </w:r>
          </w:p>
          <w:p w14:paraId="7339544F">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14:paraId="0C37279C">
            <w:pPr>
              <w:widowControl/>
              <w:jc w:val="left"/>
              <w:rPr>
                <w:b/>
                <w:color w:val="000000"/>
                <w:szCs w:val="22"/>
              </w:rPr>
            </w:pPr>
            <w:r>
              <w:rPr>
                <w:rFonts w:hint="eastAsia"/>
                <w:b/>
                <w:color w:val="000000"/>
                <w:szCs w:val="22"/>
              </w:rPr>
              <w:t>起止页码</w:t>
            </w:r>
          </w:p>
        </w:tc>
      </w:tr>
      <w:tr w14:paraId="4A34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F5A2F1F">
            <w:pPr>
              <w:jc w:val="center"/>
            </w:pPr>
            <w:r>
              <w:rPr>
                <w:rFonts w:hint="eastAsia"/>
              </w:rPr>
              <w:t>2</w:t>
            </w:r>
          </w:p>
        </w:tc>
        <w:tc>
          <w:tcPr>
            <w:tcW w:w="5854" w:type="dxa"/>
            <w:gridSpan w:val="3"/>
          </w:tcPr>
          <w:p w14:paraId="25C60D9C">
            <w:r>
              <w:rPr>
                <w:rFonts w:hint="eastAsia"/>
              </w:rPr>
              <w:t>未按招标文件对投标文件组成的要求提供投标文件的（投标文件组成不完整）或未按规定密封、签字、盖章；</w:t>
            </w:r>
          </w:p>
        </w:tc>
        <w:tc>
          <w:tcPr>
            <w:tcW w:w="1566" w:type="dxa"/>
            <w:gridSpan w:val="2"/>
            <w:vAlign w:val="center"/>
          </w:tcPr>
          <w:p w14:paraId="7B480EE1">
            <w:pPr>
              <w:jc w:val="center"/>
              <w:rPr>
                <w:szCs w:val="22"/>
              </w:rPr>
            </w:pPr>
          </w:p>
        </w:tc>
        <w:tc>
          <w:tcPr>
            <w:tcW w:w="1214" w:type="dxa"/>
            <w:vAlign w:val="center"/>
          </w:tcPr>
          <w:p w14:paraId="4FBF4861">
            <w:pPr>
              <w:jc w:val="center"/>
              <w:rPr>
                <w:szCs w:val="22"/>
              </w:rPr>
            </w:pPr>
          </w:p>
        </w:tc>
      </w:tr>
      <w:tr w14:paraId="7C7A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EE6FAB8">
            <w:pPr>
              <w:jc w:val="center"/>
            </w:pPr>
            <w:r>
              <w:rPr>
                <w:rFonts w:hint="eastAsia"/>
              </w:rPr>
              <w:t>3</w:t>
            </w:r>
          </w:p>
        </w:tc>
        <w:tc>
          <w:tcPr>
            <w:tcW w:w="5854" w:type="dxa"/>
            <w:gridSpan w:val="3"/>
          </w:tcPr>
          <w:p w14:paraId="1335DFC7">
            <w:r>
              <w:rPr>
                <w:rFonts w:hint="eastAsia"/>
              </w:rPr>
              <w:t>《技术规格偏离表》或《商务需求偏离表》填写不全或不实</w:t>
            </w:r>
          </w:p>
        </w:tc>
        <w:tc>
          <w:tcPr>
            <w:tcW w:w="1566" w:type="dxa"/>
            <w:gridSpan w:val="2"/>
            <w:vAlign w:val="center"/>
          </w:tcPr>
          <w:p w14:paraId="231BBB20">
            <w:pPr>
              <w:jc w:val="center"/>
              <w:rPr>
                <w:szCs w:val="22"/>
              </w:rPr>
            </w:pPr>
          </w:p>
        </w:tc>
        <w:tc>
          <w:tcPr>
            <w:tcW w:w="1214" w:type="dxa"/>
            <w:vAlign w:val="center"/>
          </w:tcPr>
          <w:p w14:paraId="7D2531A1">
            <w:pPr>
              <w:jc w:val="center"/>
              <w:rPr>
                <w:szCs w:val="22"/>
              </w:rPr>
            </w:pPr>
          </w:p>
        </w:tc>
      </w:tr>
      <w:tr w14:paraId="4089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9157A47">
            <w:pPr>
              <w:jc w:val="center"/>
            </w:pPr>
            <w:r>
              <w:t>4</w:t>
            </w:r>
          </w:p>
        </w:tc>
        <w:tc>
          <w:tcPr>
            <w:tcW w:w="5854" w:type="dxa"/>
            <w:gridSpan w:val="3"/>
          </w:tcPr>
          <w:p w14:paraId="02895D41">
            <w:r>
              <w:rPr>
                <w:rFonts w:hint="eastAsia"/>
              </w:rPr>
              <w:t>投标文件载明的交货期超过招标文件规定的期限或免费保修期低于招标文件规定的期限</w:t>
            </w:r>
          </w:p>
        </w:tc>
        <w:tc>
          <w:tcPr>
            <w:tcW w:w="1566" w:type="dxa"/>
            <w:gridSpan w:val="2"/>
            <w:vAlign w:val="center"/>
          </w:tcPr>
          <w:p w14:paraId="4C386CDE">
            <w:pPr>
              <w:jc w:val="center"/>
              <w:rPr>
                <w:b/>
                <w:szCs w:val="22"/>
              </w:rPr>
            </w:pPr>
          </w:p>
        </w:tc>
        <w:tc>
          <w:tcPr>
            <w:tcW w:w="1214" w:type="dxa"/>
            <w:vAlign w:val="center"/>
          </w:tcPr>
          <w:p w14:paraId="02401426">
            <w:pPr>
              <w:jc w:val="center"/>
              <w:rPr>
                <w:b/>
                <w:szCs w:val="22"/>
              </w:rPr>
            </w:pPr>
          </w:p>
        </w:tc>
      </w:tr>
      <w:tr w14:paraId="619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792" w:type="dxa"/>
            <w:vAlign w:val="center"/>
          </w:tcPr>
          <w:p w14:paraId="34F6B8AE">
            <w:pPr>
              <w:jc w:val="center"/>
            </w:pPr>
            <w:r>
              <w:t>5</w:t>
            </w:r>
          </w:p>
        </w:tc>
        <w:tc>
          <w:tcPr>
            <w:tcW w:w="5854" w:type="dxa"/>
            <w:gridSpan w:val="3"/>
          </w:tcPr>
          <w:p w14:paraId="06C36FE4">
            <w:r>
              <w:rPr>
                <w:rFonts w:hint="eastAsia"/>
              </w:rPr>
              <w:t>所投产品、工程、服务在质量、技术、方案等方面没有实质性满足招标文件要求</w:t>
            </w:r>
          </w:p>
        </w:tc>
        <w:tc>
          <w:tcPr>
            <w:tcW w:w="1566" w:type="dxa"/>
            <w:gridSpan w:val="2"/>
            <w:vAlign w:val="center"/>
          </w:tcPr>
          <w:p w14:paraId="154FDEA1">
            <w:pPr>
              <w:jc w:val="center"/>
              <w:rPr>
                <w:b/>
                <w:szCs w:val="22"/>
              </w:rPr>
            </w:pPr>
          </w:p>
        </w:tc>
        <w:tc>
          <w:tcPr>
            <w:tcW w:w="1214" w:type="dxa"/>
            <w:vAlign w:val="center"/>
          </w:tcPr>
          <w:p w14:paraId="2695E0FC">
            <w:pPr>
              <w:jc w:val="center"/>
              <w:rPr>
                <w:b/>
                <w:szCs w:val="22"/>
              </w:rPr>
            </w:pPr>
          </w:p>
        </w:tc>
      </w:tr>
      <w:tr w14:paraId="114C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275D8C51">
            <w:pPr>
              <w:jc w:val="center"/>
              <w:rPr>
                <w:b/>
                <w:color w:val="000000"/>
                <w:szCs w:val="22"/>
              </w:rPr>
            </w:pPr>
            <w:r>
              <w:rPr>
                <w:rFonts w:hint="eastAsia"/>
                <w:b/>
                <w:color w:val="000000"/>
                <w:szCs w:val="22"/>
              </w:rPr>
              <w:t>三、综合评分指引</w:t>
            </w:r>
          </w:p>
        </w:tc>
      </w:tr>
      <w:tr w14:paraId="3905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58827D61">
            <w:pPr>
              <w:jc w:val="center"/>
              <w:rPr>
                <w:b/>
                <w:color w:val="000000"/>
                <w:szCs w:val="22"/>
              </w:rPr>
            </w:pPr>
            <w:r>
              <w:rPr>
                <w:rFonts w:hint="eastAsia"/>
                <w:b/>
                <w:color w:val="000000"/>
                <w:szCs w:val="22"/>
              </w:rPr>
              <w:t>序号</w:t>
            </w:r>
          </w:p>
        </w:tc>
        <w:tc>
          <w:tcPr>
            <w:tcW w:w="5510" w:type="dxa"/>
            <w:gridSpan w:val="2"/>
            <w:vAlign w:val="center"/>
          </w:tcPr>
          <w:p w14:paraId="16C0A146">
            <w:pPr>
              <w:jc w:val="center"/>
              <w:rPr>
                <w:b/>
                <w:color w:val="000000"/>
                <w:szCs w:val="22"/>
              </w:rPr>
            </w:pPr>
            <w:r>
              <w:rPr>
                <w:rFonts w:hint="eastAsia"/>
                <w:b/>
                <w:color w:val="000000"/>
                <w:szCs w:val="22"/>
              </w:rPr>
              <w:t>评分项目</w:t>
            </w:r>
          </w:p>
        </w:tc>
        <w:tc>
          <w:tcPr>
            <w:tcW w:w="1422" w:type="dxa"/>
            <w:vAlign w:val="center"/>
          </w:tcPr>
          <w:p w14:paraId="0751A5CF">
            <w:pPr>
              <w:jc w:val="center"/>
              <w:rPr>
                <w:b/>
                <w:color w:val="000000"/>
                <w:szCs w:val="22"/>
              </w:rPr>
            </w:pPr>
            <w:r>
              <w:rPr>
                <w:rFonts w:hint="eastAsia"/>
                <w:b/>
                <w:color w:val="000000"/>
                <w:szCs w:val="22"/>
              </w:rPr>
              <w:t>对应章节</w:t>
            </w:r>
          </w:p>
        </w:tc>
        <w:tc>
          <w:tcPr>
            <w:tcW w:w="1358" w:type="dxa"/>
            <w:gridSpan w:val="2"/>
            <w:vAlign w:val="center"/>
          </w:tcPr>
          <w:p w14:paraId="24F493DC">
            <w:pPr>
              <w:jc w:val="center"/>
              <w:rPr>
                <w:b/>
                <w:color w:val="000000"/>
                <w:szCs w:val="22"/>
              </w:rPr>
            </w:pPr>
            <w:r>
              <w:rPr>
                <w:rFonts w:hint="eastAsia"/>
                <w:b/>
                <w:color w:val="000000"/>
                <w:szCs w:val="22"/>
              </w:rPr>
              <w:t>起止页码</w:t>
            </w:r>
          </w:p>
        </w:tc>
      </w:tr>
      <w:tr w14:paraId="0B4C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Align w:val="center"/>
          </w:tcPr>
          <w:p w14:paraId="2D6A8DDB">
            <w:pPr>
              <w:jc w:val="center"/>
              <w:rPr>
                <w:b/>
                <w:color w:val="000000"/>
                <w:szCs w:val="22"/>
              </w:rPr>
            </w:pPr>
          </w:p>
        </w:tc>
        <w:tc>
          <w:tcPr>
            <w:tcW w:w="5510" w:type="dxa"/>
            <w:gridSpan w:val="2"/>
            <w:vAlign w:val="center"/>
          </w:tcPr>
          <w:p w14:paraId="12471874">
            <w:pPr>
              <w:rPr>
                <w:rFonts w:ascii="宋体" w:hAnsi="宋体" w:cs="宋体"/>
                <w:color w:val="000000"/>
                <w:szCs w:val="21"/>
              </w:rPr>
            </w:pPr>
          </w:p>
        </w:tc>
        <w:tc>
          <w:tcPr>
            <w:tcW w:w="1422" w:type="dxa"/>
          </w:tcPr>
          <w:p w14:paraId="032CA1B6">
            <w:pPr>
              <w:jc w:val="center"/>
              <w:rPr>
                <w:b/>
                <w:color w:val="000000"/>
                <w:szCs w:val="22"/>
              </w:rPr>
            </w:pPr>
          </w:p>
        </w:tc>
        <w:tc>
          <w:tcPr>
            <w:tcW w:w="1358" w:type="dxa"/>
            <w:gridSpan w:val="2"/>
          </w:tcPr>
          <w:p w14:paraId="3065C2FB">
            <w:pPr>
              <w:jc w:val="center"/>
              <w:rPr>
                <w:b/>
                <w:color w:val="000000"/>
                <w:szCs w:val="22"/>
              </w:rPr>
            </w:pPr>
          </w:p>
        </w:tc>
      </w:tr>
      <w:tr w14:paraId="1B30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 w:hRule="atLeast"/>
          <w:jc w:val="center"/>
        </w:trPr>
        <w:tc>
          <w:tcPr>
            <w:tcW w:w="1136" w:type="dxa"/>
            <w:gridSpan w:val="2"/>
            <w:vAlign w:val="center"/>
          </w:tcPr>
          <w:p w14:paraId="03964705">
            <w:pPr>
              <w:jc w:val="center"/>
              <w:rPr>
                <w:b/>
                <w:color w:val="000000"/>
                <w:szCs w:val="22"/>
              </w:rPr>
            </w:pPr>
          </w:p>
        </w:tc>
        <w:tc>
          <w:tcPr>
            <w:tcW w:w="5510" w:type="dxa"/>
            <w:gridSpan w:val="2"/>
            <w:vAlign w:val="center"/>
          </w:tcPr>
          <w:p w14:paraId="5F040C89">
            <w:pPr>
              <w:rPr>
                <w:rFonts w:ascii="宋体" w:hAnsi="宋体" w:cs="宋体"/>
                <w:color w:val="000000"/>
                <w:szCs w:val="21"/>
              </w:rPr>
            </w:pPr>
          </w:p>
        </w:tc>
        <w:tc>
          <w:tcPr>
            <w:tcW w:w="1422" w:type="dxa"/>
          </w:tcPr>
          <w:p w14:paraId="0A9A63FE">
            <w:pPr>
              <w:jc w:val="center"/>
              <w:rPr>
                <w:b/>
                <w:color w:val="000000"/>
                <w:szCs w:val="22"/>
              </w:rPr>
            </w:pPr>
          </w:p>
        </w:tc>
        <w:tc>
          <w:tcPr>
            <w:tcW w:w="1358" w:type="dxa"/>
            <w:gridSpan w:val="2"/>
          </w:tcPr>
          <w:p w14:paraId="033DE7B0">
            <w:pPr>
              <w:jc w:val="center"/>
              <w:rPr>
                <w:b/>
                <w:color w:val="000000"/>
                <w:szCs w:val="22"/>
              </w:rPr>
            </w:pPr>
          </w:p>
        </w:tc>
      </w:tr>
      <w:tr w14:paraId="3134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Align w:val="center"/>
          </w:tcPr>
          <w:p w14:paraId="176ECB21">
            <w:pPr>
              <w:jc w:val="center"/>
              <w:rPr>
                <w:b/>
                <w:color w:val="000000"/>
                <w:szCs w:val="22"/>
              </w:rPr>
            </w:pPr>
          </w:p>
        </w:tc>
        <w:tc>
          <w:tcPr>
            <w:tcW w:w="5510" w:type="dxa"/>
            <w:gridSpan w:val="2"/>
            <w:vAlign w:val="center"/>
          </w:tcPr>
          <w:p w14:paraId="46663013">
            <w:pPr>
              <w:rPr>
                <w:rFonts w:ascii="宋体" w:hAnsi="宋体" w:cs="宋体"/>
                <w:color w:val="000000"/>
                <w:szCs w:val="21"/>
              </w:rPr>
            </w:pPr>
          </w:p>
        </w:tc>
        <w:tc>
          <w:tcPr>
            <w:tcW w:w="1422" w:type="dxa"/>
          </w:tcPr>
          <w:p w14:paraId="2CF65B5A">
            <w:pPr>
              <w:jc w:val="center"/>
              <w:rPr>
                <w:b/>
                <w:color w:val="000000"/>
                <w:szCs w:val="22"/>
              </w:rPr>
            </w:pPr>
          </w:p>
        </w:tc>
        <w:tc>
          <w:tcPr>
            <w:tcW w:w="1358" w:type="dxa"/>
            <w:gridSpan w:val="2"/>
          </w:tcPr>
          <w:p w14:paraId="1C688707">
            <w:pPr>
              <w:jc w:val="center"/>
              <w:rPr>
                <w:b/>
                <w:color w:val="000000"/>
                <w:szCs w:val="22"/>
              </w:rPr>
            </w:pPr>
          </w:p>
        </w:tc>
      </w:tr>
      <w:tr w14:paraId="0CB8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Align w:val="center"/>
          </w:tcPr>
          <w:p w14:paraId="02E1BE38">
            <w:pPr>
              <w:jc w:val="center"/>
              <w:rPr>
                <w:b/>
                <w:color w:val="000000"/>
                <w:szCs w:val="22"/>
              </w:rPr>
            </w:pPr>
          </w:p>
        </w:tc>
        <w:tc>
          <w:tcPr>
            <w:tcW w:w="5510" w:type="dxa"/>
            <w:gridSpan w:val="2"/>
            <w:vAlign w:val="center"/>
          </w:tcPr>
          <w:p w14:paraId="5A9AD7D5">
            <w:pPr>
              <w:rPr>
                <w:rFonts w:ascii="宋体"/>
                <w:color w:val="000000"/>
                <w:szCs w:val="21"/>
              </w:rPr>
            </w:pPr>
          </w:p>
        </w:tc>
        <w:tc>
          <w:tcPr>
            <w:tcW w:w="1422" w:type="dxa"/>
          </w:tcPr>
          <w:p w14:paraId="5549BD7B">
            <w:pPr>
              <w:jc w:val="center"/>
              <w:rPr>
                <w:b/>
                <w:color w:val="000000"/>
                <w:szCs w:val="22"/>
              </w:rPr>
            </w:pPr>
          </w:p>
        </w:tc>
        <w:tc>
          <w:tcPr>
            <w:tcW w:w="1358" w:type="dxa"/>
            <w:gridSpan w:val="2"/>
          </w:tcPr>
          <w:p w14:paraId="067A139E">
            <w:pPr>
              <w:jc w:val="center"/>
              <w:rPr>
                <w:b/>
                <w:color w:val="000000"/>
                <w:szCs w:val="22"/>
              </w:rPr>
            </w:pPr>
          </w:p>
        </w:tc>
      </w:tr>
      <w:tr w14:paraId="75BD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Align w:val="center"/>
          </w:tcPr>
          <w:p w14:paraId="1CB6360C">
            <w:pPr>
              <w:jc w:val="center"/>
              <w:rPr>
                <w:b/>
                <w:color w:val="000000"/>
                <w:szCs w:val="22"/>
              </w:rPr>
            </w:pPr>
          </w:p>
        </w:tc>
        <w:tc>
          <w:tcPr>
            <w:tcW w:w="5510" w:type="dxa"/>
            <w:gridSpan w:val="2"/>
            <w:vAlign w:val="center"/>
          </w:tcPr>
          <w:p w14:paraId="2B453191">
            <w:pPr>
              <w:rPr>
                <w:rFonts w:ascii="宋体"/>
                <w:color w:val="000000"/>
                <w:szCs w:val="21"/>
              </w:rPr>
            </w:pPr>
          </w:p>
        </w:tc>
        <w:tc>
          <w:tcPr>
            <w:tcW w:w="1422" w:type="dxa"/>
          </w:tcPr>
          <w:p w14:paraId="6FD7324F">
            <w:pPr>
              <w:jc w:val="center"/>
              <w:rPr>
                <w:b/>
                <w:color w:val="000000"/>
                <w:szCs w:val="22"/>
              </w:rPr>
            </w:pPr>
          </w:p>
        </w:tc>
        <w:tc>
          <w:tcPr>
            <w:tcW w:w="1358" w:type="dxa"/>
            <w:gridSpan w:val="2"/>
          </w:tcPr>
          <w:p w14:paraId="6C559AC9">
            <w:pPr>
              <w:jc w:val="center"/>
              <w:rPr>
                <w:b/>
                <w:color w:val="000000"/>
                <w:szCs w:val="22"/>
              </w:rPr>
            </w:pPr>
          </w:p>
        </w:tc>
      </w:tr>
      <w:tr w14:paraId="3DB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Align w:val="center"/>
          </w:tcPr>
          <w:p w14:paraId="78857A62">
            <w:pPr>
              <w:jc w:val="center"/>
              <w:rPr>
                <w:b/>
                <w:color w:val="000000"/>
                <w:szCs w:val="22"/>
              </w:rPr>
            </w:pPr>
          </w:p>
        </w:tc>
        <w:tc>
          <w:tcPr>
            <w:tcW w:w="5510" w:type="dxa"/>
            <w:gridSpan w:val="2"/>
            <w:vAlign w:val="center"/>
          </w:tcPr>
          <w:p w14:paraId="39D65B72">
            <w:pPr>
              <w:rPr>
                <w:rFonts w:ascii="宋体" w:hAnsi="宋体" w:cs="宋体"/>
                <w:color w:val="000000"/>
                <w:szCs w:val="21"/>
              </w:rPr>
            </w:pPr>
          </w:p>
        </w:tc>
        <w:tc>
          <w:tcPr>
            <w:tcW w:w="1422" w:type="dxa"/>
          </w:tcPr>
          <w:p w14:paraId="028E4EC5">
            <w:pPr>
              <w:jc w:val="center"/>
              <w:rPr>
                <w:b/>
                <w:color w:val="000000"/>
                <w:szCs w:val="22"/>
              </w:rPr>
            </w:pPr>
          </w:p>
        </w:tc>
        <w:tc>
          <w:tcPr>
            <w:tcW w:w="1358" w:type="dxa"/>
            <w:gridSpan w:val="2"/>
          </w:tcPr>
          <w:p w14:paraId="61D5A99C">
            <w:pPr>
              <w:jc w:val="center"/>
              <w:rPr>
                <w:b/>
                <w:color w:val="000000"/>
                <w:szCs w:val="22"/>
              </w:rPr>
            </w:pPr>
          </w:p>
        </w:tc>
      </w:tr>
      <w:tr w14:paraId="32BC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Align w:val="center"/>
          </w:tcPr>
          <w:p w14:paraId="38DDC8DD">
            <w:pPr>
              <w:jc w:val="center"/>
              <w:rPr>
                <w:b/>
                <w:color w:val="000000"/>
                <w:szCs w:val="22"/>
              </w:rPr>
            </w:pPr>
          </w:p>
        </w:tc>
        <w:tc>
          <w:tcPr>
            <w:tcW w:w="5510" w:type="dxa"/>
            <w:gridSpan w:val="2"/>
            <w:vAlign w:val="center"/>
          </w:tcPr>
          <w:p w14:paraId="292CE375">
            <w:pPr>
              <w:rPr>
                <w:rFonts w:ascii="宋体"/>
                <w:color w:val="000000"/>
                <w:szCs w:val="21"/>
              </w:rPr>
            </w:pPr>
          </w:p>
        </w:tc>
        <w:tc>
          <w:tcPr>
            <w:tcW w:w="1422" w:type="dxa"/>
          </w:tcPr>
          <w:p w14:paraId="7E6F3003">
            <w:pPr>
              <w:jc w:val="center"/>
              <w:rPr>
                <w:b/>
                <w:color w:val="000000"/>
                <w:szCs w:val="22"/>
              </w:rPr>
            </w:pPr>
          </w:p>
        </w:tc>
        <w:tc>
          <w:tcPr>
            <w:tcW w:w="1358" w:type="dxa"/>
            <w:gridSpan w:val="2"/>
          </w:tcPr>
          <w:p w14:paraId="60650208">
            <w:pPr>
              <w:jc w:val="center"/>
              <w:rPr>
                <w:b/>
                <w:color w:val="000000"/>
                <w:szCs w:val="22"/>
              </w:rPr>
            </w:pPr>
          </w:p>
        </w:tc>
      </w:tr>
      <w:tr w14:paraId="7947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Align w:val="center"/>
          </w:tcPr>
          <w:p w14:paraId="08A423B5">
            <w:pPr>
              <w:jc w:val="center"/>
              <w:rPr>
                <w:b/>
                <w:color w:val="000000"/>
                <w:szCs w:val="22"/>
              </w:rPr>
            </w:pPr>
          </w:p>
        </w:tc>
        <w:tc>
          <w:tcPr>
            <w:tcW w:w="5510" w:type="dxa"/>
            <w:gridSpan w:val="2"/>
            <w:vAlign w:val="center"/>
          </w:tcPr>
          <w:p w14:paraId="325FE7E6">
            <w:pPr>
              <w:rPr>
                <w:rFonts w:ascii="宋体"/>
                <w:color w:val="000000"/>
                <w:szCs w:val="21"/>
              </w:rPr>
            </w:pPr>
          </w:p>
        </w:tc>
        <w:tc>
          <w:tcPr>
            <w:tcW w:w="1422" w:type="dxa"/>
          </w:tcPr>
          <w:p w14:paraId="54BDD265">
            <w:pPr>
              <w:jc w:val="center"/>
              <w:rPr>
                <w:b/>
                <w:color w:val="000000"/>
                <w:szCs w:val="22"/>
              </w:rPr>
            </w:pPr>
          </w:p>
        </w:tc>
        <w:tc>
          <w:tcPr>
            <w:tcW w:w="1358" w:type="dxa"/>
            <w:gridSpan w:val="2"/>
          </w:tcPr>
          <w:p w14:paraId="22EF92AC">
            <w:pPr>
              <w:jc w:val="center"/>
              <w:rPr>
                <w:b/>
                <w:color w:val="000000"/>
                <w:szCs w:val="22"/>
              </w:rPr>
            </w:pPr>
          </w:p>
        </w:tc>
      </w:tr>
    </w:tbl>
    <w:p w14:paraId="516485DE"/>
    <w:p w14:paraId="5D894475">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14:paraId="59DAFEFA">
      <w:pPr>
        <w:pStyle w:val="5"/>
        <w:spacing w:before="120" w:beforeLines="50" w:after="120" w:afterLines="50"/>
      </w:pPr>
    </w:p>
    <w:p w14:paraId="7FCAF532">
      <w:pPr>
        <w:rPr>
          <w:rFonts w:cs="宋体"/>
          <w:kern w:val="0"/>
          <w:szCs w:val="28"/>
        </w:rPr>
      </w:pPr>
      <w:r>
        <w:rPr>
          <w:rFonts w:hint="eastAsia" w:cs="宋体"/>
          <w:kern w:val="0"/>
          <w:szCs w:val="28"/>
        </w:rPr>
        <w:br w:type="page"/>
      </w:r>
    </w:p>
    <w:p w14:paraId="4EAF17A7">
      <w:pPr>
        <w:pStyle w:val="3"/>
        <w:jc w:val="center"/>
        <w:rPr>
          <w:rFonts w:cs="宋体"/>
          <w:b w:val="0"/>
          <w:kern w:val="0"/>
          <w:szCs w:val="28"/>
        </w:rPr>
      </w:pPr>
      <w:r>
        <w:rPr>
          <w:rFonts w:hint="eastAsia" w:cs="宋体"/>
          <w:b w:val="0"/>
          <w:kern w:val="0"/>
          <w:szCs w:val="28"/>
        </w:rPr>
        <w:t>二、法定代表人证明书</w:t>
      </w:r>
    </w:p>
    <w:p w14:paraId="6FB7AD23">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7D1E7DFE">
      <w:pPr>
        <w:spacing w:line="360" w:lineRule="auto"/>
        <w:rPr>
          <w:rFonts w:ascii="宋体" w:hAnsi="宋体" w:cs="宋体"/>
          <w:szCs w:val="21"/>
        </w:rPr>
      </w:pPr>
      <w:r>
        <w:rPr>
          <w:rFonts w:hint="eastAsia" w:ascii="宋体" w:hAnsi="宋体" w:cs="宋体"/>
          <w:szCs w:val="21"/>
        </w:rPr>
        <w:t xml:space="preserve">有效日期：         签发日期：         单位：              </w:t>
      </w:r>
    </w:p>
    <w:p w14:paraId="0D21C89C">
      <w:pPr>
        <w:spacing w:line="360" w:lineRule="auto"/>
        <w:rPr>
          <w:rFonts w:ascii="宋体" w:hAnsi="宋体" w:cs="宋体"/>
          <w:szCs w:val="21"/>
        </w:rPr>
      </w:pPr>
      <w:r>
        <w:rPr>
          <w:rFonts w:hint="eastAsia" w:ascii="宋体" w:hAnsi="宋体" w:cs="宋体"/>
          <w:szCs w:val="21"/>
        </w:rPr>
        <w:t>附：代表人性别：   年龄：      身份证号码：</w:t>
      </w:r>
    </w:p>
    <w:p w14:paraId="0B67099D">
      <w:pPr>
        <w:spacing w:line="360" w:lineRule="auto"/>
        <w:rPr>
          <w:rFonts w:ascii="宋体" w:hAnsi="宋体" w:cs="宋体"/>
          <w:szCs w:val="21"/>
        </w:rPr>
      </w:pPr>
      <w:r>
        <w:rPr>
          <w:rFonts w:hint="eastAsia" w:ascii="宋体" w:hAnsi="宋体" w:cs="宋体"/>
          <w:szCs w:val="21"/>
        </w:rPr>
        <w:t>营业执照号码：                 经济性质：</w:t>
      </w:r>
    </w:p>
    <w:p w14:paraId="20CAA48E">
      <w:pPr>
        <w:spacing w:line="360" w:lineRule="auto"/>
        <w:rPr>
          <w:rFonts w:ascii="宋体" w:hAnsi="宋体" w:cs="宋体"/>
          <w:szCs w:val="21"/>
        </w:rPr>
      </w:pPr>
      <w:r>
        <w:rPr>
          <w:rFonts w:hint="eastAsia" w:ascii="宋体" w:hAnsi="宋体" w:cs="宋体"/>
          <w:szCs w:val="21"/>
        </w:rPr>
        <w:t>主营（产）：</w:t>
      </w:r>
    </w:p>
    <w:p w14:paraId="7AF21E1F">
      <w:pPr>
        <w:spacing w:line="360" w:lineRule="auto"/>
        <w:rPr>
          <w:rFonts w:ascii="宋体" w:hAnsi="宋体" w:cs="宋体"/>
          <w:szCs w:val="21"/>
        </w:rPr>
      </w:pPr>
      <w:r>
        <w:rPr>
          <w:rFonts w:hint="eastAsia" w:ascii="宋体" w:hAnsi="宋体" w:cs="宋体"/>
          <w:szCs w:val="21"/>
        </w:rPr>
        <w:t>兼营（产）：</w:t>
      </w:r>
    </w:p>
    <w:p w14:paraId="6A2F0905">
      <w:pPr>
        <w:spacing w:line="360" w:lineRule="auto"/>
        <w:rPr>
          <w:rFonts w:ascii="宋体" w:hAnsi="宋体" w:cs="宋体"/>
          <w:szCs w:val="21"/>
        </w:rPr>
      </w:pPr>
      <w:r>
        <w:rPr>
          <w:rFonts w:hint="eastAsia" w:ascii="宋体" w:hAnsi="宋体" w:cs="宋体"/>
          <w:szCs w:val="21"/>
        </w:rPr>
        <w:t>进口物品经营许可证号码：</w:t>
      </w:r>
    </w:p>
    <w:p w14:paraId="1EBABA8D">
      <w:pPr>
        <w:spacing w:line="360" w:lineRule="auto"/>
        <w:rPr>
          <w:rFonts w:ascii="宋体" w:hAnsi="宋体" w:cs="宋体"/>
          <w:szCs w:val="21"/>
        </w:rPr>
      </w:pPr>
      <w:r>
        <w:rPr>
          <w:rFonts w:hint="eastAsia" w:ascii="宋体" w:hAnsi="宋体" w:cs="宋体"/>
          <w:szCs w:val="21"/>
        </w:rPr>
        <w:t>主营：</w:t>
      </w:r>
    </w:p>
    <w:p w14:paraId="11850CA3">
      <w:pPr>
        <w:spacing w:line="360" w:lineRule="auto"/>
        <w:rPr>
          <w:rFonts w:ascii="宋体" w:hAnsi="宋体" w:cs="宋体"/>
          <w:szCs w:val="21"/>
        </w:rPr>
      </w:pPr>
      <w:r>
        <w:rPr>
          <w:rFonts w:hint="eastAsia" w:ascii="宋体" w:hAnsi="宋体" w:cs="宋体"/>
          <w:szCs w:val="21"/>
        </w:rPr>
        <w:t>兼营：</w:t>
      </w:r>
    </w:p>
    <w:p w14:paraId="52790905">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3322DBE5">
      <w:pPr>
        <w:rPr>
          <w:rFonts w:ascii="宋体" w:hAnsi="宋体" w:cs="宋体"/>
          <w:szCs w:val="21"/>
        </w:rPr>
      </w:pPr>
      <w:r>
        <w:rPr>
          <w:rFonts w:hint="eastAsia" w:ascii="宋体" w:hAnsi="宋体" w:cs="宋体"/>
          <w:szCs w:val="21"/>
        </w:rPr>
        <w:t xml:space="preserve">      2、内容必须填写真实、清楚，涂改无效，不得转让、买卖。</w:t>
      </w:r>
    </w:p>
    <w:p w14:paraId="63D0C8EF">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14:paraId="3668D170">
      <w:pPr>
        <w:ind w:firstLine="630" w:firstLineChars="300"/>
        <w:rPr>
          <w:rFonts w:ascii="宋体" w:hAnsi="宋体" w:cs="宋体"/>
          <w:szCs w:val="21"/>
        </w:rPr>
      </w:pPr>
      <w:r>
        <w:rPr>
          <w:rFonts w:hint="eastAsia" w:ascii="宋体" w:hAnsi="宋体" w:cs="宋体"/>
          <w:szCs w:val="21"/>
        </w:rPr>
        <w:t>4. 须提供法定代表人的身份证复印件（附后）。</w:t>
      </w:r>
    </w:p>
    <w:p w14:paraId="7C93012F">
      <w:pPr>
        <w:rPr>
          <w:rFonts w:ascii="宋体" w:hAnsi="宋体" w:cs="宋体"/>
          <w:sz w:val="24"/>
        </w:rPr>
      </w:pPr>
    </w:p>
    <w:p w14:paraId="558AEA8D">
      <w:pPr>
        <w:rPr>
          <w:rFonts w:ascii="宋体" w:hAnsi="宋体" w:cs="宋体"/>
          <w:sz w:val="24"/>
        </w:rPr>
      </w:pPr>
    </w:p>
    <w:p w14:paraId="17785934">
      <w:pPr>
        <w:rPr>
          <w:rFonts w:ascii="宋体" w:hAnsi="宋体" w:cs="宋体"/>
          <w:sz w:val="24"/>
        </w:rPr>
      </w:pPr>
    </w:p>
    <w:p w14:paraId="278228ED">
      <w:pPr>
        <w:rPr>
          <w:rFonts w:ascii="宋体" w:hAnsi="宋体" w:cs="宋体"/>
          <w:bCs/>
          <w:sz w:val="28"/>
          <w:szCs w:val="28"/>
        </w:rPr>
      </w:pPr>
      <w:r>
        <w:rPr>
          <w:rFonts w:hint="eastAsia" w:ascii="宋体" w:hAnsi="宋体" w:cs="宋体"/>
          <w:bCs/>
          <w:sz w:val="28"/>
          <w:szCs w:val="28"/>
        </w:rPr>
        <w:br w:type="page"/>
      </w:r>
    </w:p>
    <w:p w14:paraId="3BE5B13B">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三、投标文件签署授权委托书</w:t>
      </w:r>
    </w:p>
    <w:p w14:paraId="47C85D56">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14:paraId="111BD83A">
      <w:pPr>
        <w:spacing w:line="360" w:lineRule="auto"/>
        <w:ind w:firstLine="420"/>
        <w:rPr>
          <w:rFonts w:ascii="宋体" w:hAnsi="宋体" w:cs="宋体"/>
          <w:szCs w:val="21"/>
        </w:rPr>
      </w:pPr>
      <w:r>
        <w:rPr>
          <w:rFonts w:hint="eastAsia" w:ascii="宋体" w:hAnsi="宋体" w:cs="宋体"/>
          <w:szCs w:val="21"/>
        </w:rPr>
        <w:t>代理人无转委托权，特此委托。</w:t>
      </w:r>
    </w:p>
    <w:p w14:paraId="67DF5898">
      <w:pPr>
        <w:spacing w:line="360" w:lineRule="auto"/>
        <w:ind w:firstLine="420"/>
        <w:rPr>
          <w:rFonts w:ascii="宋体" w:hAnsi="宋体" w:cs="宋体"/>
          <w:szCs w:val="21"/>
        </w:rPr>
      </w:pPr>
    </w:p>
    <w:p w14:paraId="29A92D5D">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14:paraId="07BA37D6">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14:paraId="6213E2BE">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1BEA220F">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14:paraId="0A9D2F6A">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14:paraId="0CA5D196">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14:paraId="68D5D357">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14:paraId="4CE64A8E">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14:paraId="61795C91">
      <w:pPr>
        <w:rPr>
          <w:rFonts w:ascii="宋体" w:hAnsi="宋体" w:cs="宋体"/>
          <w:bCs/>
          <w:sz w:val="28"/>
          <w:szCs w:val="28"/>
        </w:rPr>
      </w:pPr>
      <w:r>
        <w:rPr>
          <w:rFonts w:hint="eastAsia" w:ascii="宋体" w:hAnsi="宋体" w:cs="宋体"/>
          <w:bCs/>
          <w:sz w:val="28"/>
          <w:szCs w:val="28"/>
        </w:rPr>
        <w:br w:type="page"/>
      </w:r>
    </w:p>
    <w:p w14:paraId="2E085FAE">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四、投标承诺函</w:t>
      </w:r>
    </w:p>
    <w:p w14:paraId="693F3245">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p>
    <w:p w14:paraId="32A71759">
      <w:pPr>
        <w:spacing w:after="120" w:afterLines="50"/>
        <w:ind w:firstLine="420" w:firstLineChars="200"/>
        <w:rPr>
          <w:rFonts w:ascii="宋体" w:hAnsi="宋体" w:cs="宋体"/>
          <w:szCs w:val="21"/>
        </w:rPr>
      </w:pPr>
      <w:r>
        <w:rPr>
          <w:rFonts w:hint="eastAsia" w:ascii="宋体" w:hAnsi="宋体" w:cs="宋体"/>
          <w:szCs w:val="21"/>
        </w:rPr>
        <w:t>根据已收到贵方的项目编号为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项目的招标文件，我单位经研究上述招标文件后，承诺：</w:t>
      </w:r>
    </w:p>
    <w:p w14:paraId="68754286">
      <w:pPr>
        <w:spacing w:after="120" w:afterLines="50"/>
        <w:ind w:firstLine="420" w:firstLineChars="200"/>
        <w:rPr>
          <w:rFonts w:ascii="宋体" w:hAnsi="宋体" w:cs="宋体"/>
          <w:szCs w:val="21"/>
        </w:rPr>
      </w:pPr>
      <w:r>
        <w:rPr>
          <w:rFonts w:hint="eastAsia" w:ascii="宋体" w:hAnsi="宋体" w:cs="宋体"/>
          <w:szCs w:val="21"/>
        </w:rPr>
        <w:t>1、我方愿以《开标一览表》中填写的投标报价并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p>
    <w:p w14:paraId="7DF6D599">
      <w:pPr>
        <w:spacing w:after="120" w:afterLines="50"/>
        <w:ind w:firstLine="411" w:firstLineChars="196"/>
        <w:rPr>
          <w:rFonts w:ascii="宋体" w:hAnsi="宋体" w:cs="宋体"/>
          <w:szCs w:val="21"/>
        </w:rPr>
      </w:pPr>
      <w:r>
        <w:rPr>
          <w:rFonts w:hint="eastAsia" w:ascii="宋体" w:hAnsi="宋体" w:cs="宋体"/>
          <w:szCs w:val="21"/>
        </w:rPr>
        <w:t>2、我方理解贵方将不受必须接受你们所收到的最低标价或其它任何投标文件的约束。</w:t>
      </w:r>
    </w:p>
    <w:p w14:paraId="290DB951">
      <w:pPr>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27A0D264">
      <w:pPr>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4006AD1C">
      <w:pPr>
        <w:spacing w:after="120" w:afterLines="50"/>
        <w:ind w:firstLine="411" w:firstLineChars="196"/>
        <w:rPr>
          <w:rFonts w:ascii="宋体" w:hAnsi="宋体" w:cs="宋体"/>
          <w:szCs w:val="21"/>
        </w:rPr>
      </w:pPr>
    </w:p>
    <w:p w14:paraId="410926A1">
      <w:pPr>
        <w:ind w:left="540" w:leftChars="257"/>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 xml:space="preserve">    单位地址：</w:t>
      </w:r>
      <w:r>
        <w:rPr>
          <w:rFonts w:hint="eastAsia" w:ascii="宋体" w:hAnsi="宋体" w:cs="宋体"/>
          <w:szCs w:val="21"/>
          <w:u w:val="single"/>
        </w:rPr>
        <w:t xml:space="preserve">               </w:t>
      </w:r>
    </w:p>
    <w:p w14:paraId="37D735DF">
      <w:pPr>
        <w:ind w:left="540" w:leftChars="257"/>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57CAA238">
      <w:pPr>
        <w:ind w:left="540" w:leftChars="257"/>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p>
    <w:p w14:paraId="70ED9489">
      <w:pPr>
        <w:ind w:firstLine="539" w:firstLineChars="257"/>
        <w:rPr>
          <w:rFonts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 w:val="24"/>
        </w:rPr>
        <w:t xml:space="preserve">                                </w:t>
      </w:r>
    </w:p>
    <w:p w14:paraId="7495EC3A">
      <w:pPr>
        <w:pStyle w:val="18"/>
        <w:ind w:firstLine="420" w:firstLineChars="200"/>
        <w:rPr>
          <w:rFonts w:ascii="宋体" w:hAnsi="宋体" w:cs="宋体"/>
          <w:b w:val="0"/>
          <w:sz w:val="21"/>
          <w:szCs w:val="21"/>
        </w:rPr>
      </w:pPr>
    </w:p>
    <w:p w14:paraId="1EC41E19">
      <w:pPr>
        <w:rPr>
          <w:rFonts w:ascii="宋体" w:hAnsi="宋体" w:cs="宋体"/>
          <w:bCs/>
          <w:sz w:val="28"/>
          <w:szCs w:val="28"/>
        </w:rPr>
      </w:pPr>
      <w:r>
        <w:rPr>
          <w:rFonts w:hint="eastAsia" w:ascii="宋体" w:hAnsi="宋体" w:cs="宋体"/>
          <w:bCs/>
          <w:sz w:val="28"/>
          <w:szCs w:val="28"/>
        </w:rPr>
        <w:br w:type="page"/>
      </w:r>
    </w:p>
    <w:p w14:paraId="05075038">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五、投标人情况介绍</w:t>
      </w:r>
    </w:p>
    <w:p w14:paraId="1BAE9F34">
      <w:pPr>
        <w:rPr>
          <w:rFonts w:ascii="宋体" w:hAnsi="宋体" w:cs="宋体"/>
          <w:b/>
          <w:bCs/>
          <w:sz w:val="24"/>
        </w:rPr>
      </w:pPr>
    </w:p>
    <w:p w14:paraId="27DD80A7">
      <w:pPr>
        <w:rPr>
          <w:rFonts w:ascii="宋体" w:hAnsi="宋体" w:cs="宋体"/>
          <w:b/>
          <w:bCs/>
          <w:sz w:val="24"/>
        </w:rPr>
      </w:pPr>
    </w:p>
    <w:p w14:paraId="193B65B7">
      <w:pPr>
        <w:outlineLvl w:val="3"/>
        <w:rPr>
          <w:rFonts w:ascii="宋体" w:hAnsi="宋体" w:cs="宋体"/>
          <w:b/>
          <w:bCs/>
          <w:sz w:val="24"/>
        </w:rPr>
      </w:pPr>
      <w:r>
        <w:rPr>
          <w:rFonts w:hint="eastAsia" w:ascii="宋体" w:hAnsi="宋体" w:cs="宋体"/>
          <w:b/>
          <w:bCs/>
          <w:sz w:val="24"/>
        </w:rPr>
        <w:t>（一）</w:t>
      </w:r>
      <w:r>
        <w:rPr>
          <w:rFonts w:hint="eastAsia" w:ascii="宋体" w:hAnsi="宋体" w:cs="宋体"/>
          <w:b/>
          <w:sz w:val="24"/>
        </w:rPr>
        <w:t>供应商资格证明文件</w:t>
      </w:r>
    </w:p>
    <w:p w14:paraId="06DD1296">
      <w:pPr>
        <w:spacing w:before="120" w:beforeLines="50"/>
        <w:rPr>
          <w:rFonts w:ascii="宋体" w:hAnsi="宋体" w:cs="宋体"/>
          <w:b/>
          <w:bCs/>
        </w:rPr>
      </w:pPr>
      <w:r>
        <w:rPr>
          <w:rFonts w:hint="eastAsia" w:ascii="宋体" w:hAnsi="宋体" w:cs="宋体"/>
          <w:b/>
          <w:bCs/>
        </w:rPr>
        <w:t>（特别提示：投标人须按本招标文件第一章招标公告第5条“投标人资质要求”提供相关的资质证明，未提供或提供不完整、不符合要求的，投标文件将按废标处理。）</w:t>
      </w:r>
    </w:p>
    <w:p w14:paraId="79796F47">
      <w:pPr>
        <w:rPr>
          <w:rFonts w:ascii="宋体" w:hAnsi="宋体" w:cs="宋体"/>
          <w:b/>
          <w:bCs/>
          <w:sz w:val="24"/>
        </w:rPr>
      </w:pPr>
    </w:p>
    <w:p w14:paraId="50D77303">
      <w:pPr>
        <w:rPr>
          <w:rFonts w:ascii="宋体" w:hAnsi="宋体" w:cs="宋体"/>
          <w:b/>
          <w:bCs/>
          <w:sz w:val="24"/>
        </w:rPr>
      </w:pPr>
    </w:p>
    <w:p w14:paraId="77DAECFE">
      <w:pPr>
        <w:outlineLvl w:val="3"/>
        <w:rPr>
          <w:rFonts w:ascii="宋体" w:hAnsi="宋体" w:cs="宋体"/>
          <w:b/>
          <w:bCs/>
          <w:sz w:val="24"/>
        </w:rPr>
      </w:pPr>
      <w:r>
        <w:rPr>
          <w:rFonts w:hint="eastAsia" w:ascii="宋体" w:hAnsi="宋体" w:cs="宋体"/>
          <w:b/>
          <w:bCs/>
          <w:sz w:val="24"/>
        </w:rPr>
        <w:t>（二）近两年同类业绩</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07825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357A67EC">
            <w:pPr>
              <w:rPr>
                <w:rFonts w:ascii="宋体" w:hAnsi="宋体" w:cs="宋体"/>
                <w:szCs w:val="21"/>
              </w:rPr>
            </w:pPr>
          </w:p>
        </w:tc>
      </w:tr>
      <w:tr w14:paraId="3A7A21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064D09E">
            <w:pPr>
              <w:rPr>
                <w:rFonts w:ascii="宋体" w:hAnsi="宋体" w:cs="宋体"/>
                <w:szCs w:val="21"/>
              </w:rPr>
            </w:pPr>
            <w:r>
              <w:rPr>
                <w:rFonts w:hint="eastAsia" w:ascii="宋体" w:hAnsi="宋体" w:cs="宋体"/>
                <w:szCs w:val="21"/>
              </w:rPr>
              <w:t>采购人</w:t>
            </w:r>
          </w:p>
        </w:tc>
        <w:tc>
          <w:tcPr>
            <w:tcW w:w="1820" w:type="dxa"/>
            <w:vAlign w:val="center"/>
          </w:tcPr>
          <w:p w14:paraId="7BC7EA86">
            <w:pPr>
              <w:rPr>
                <w:rFonts w:ascii="宋体" w:hAnsi="宋体" w:cs="宋体"/>
                <w:szCs w:val="21"/>
              </w:rPr>
            </w:pPr>
            <w:r>
              <w:rPr>
                <w:rFonts w:hint="eastAsia" w:ascii="宋体" w:hAnsi="宋体" w:cs="宋体"/>
                <w:szCs w:val="21"/>
              </w:rPr>
              <w:t>项目名称</w:t>
            </w:r>
          </w:p>
        </w:tc>
        <w:tc>
          <w:tcPr>
            <w:tcW w:w="1548" w:type="dxa"/>
            <w:vAlign w:val="center"/>
          </w:tcPr>
          <w:p w14:paraId="23877FA9">
            <w:pPr>
              <w:rPr>
                <w:rFonts w:ascii="宋体" w:hAnsi="宋体" w:cs="宋体"/>
                <w:szCs w:val="21"/>
              </w:rPr>
            </w:pPr>
            <w:r>
              <w:rPr>
                <w:rFonts w:hint="eastAsia" w:ascii="宋体" w:hAnsi="宋体" w:cs="宋体"/>
                <w:szCs w:val="21"/>
              </w:rPr>
              <w:t>项目规模（金额）</w:t>
            </w:r>
          </w:p>
        </w:tc>
        <w:tc>
          <w:tcPr>
            <w:tcW w:w="1464" w:type="dxa"/>
            <w:vAlign w:val="center"/>
          </w:tcPr>
          <w:p w14:paraId="7DCBF049">
            <w:pPr>
              <w:rPr>
                <w:rFonts w:ascii="宋体" w:hAnsi="宋体" w:cs="宋体"/>
                <w:szCs w:val="21"/>
              </w:rPr>
            </w:pPr>
            <w:r>
              <w:rPr>
                <w:rFonts w:hint="eastAsia" w:ascii="宋体" w:hAnsi="宋体" w:cs="宋体"/>
                <w:szCs w:val="21"/>
              </w:rPr>
              <w:t>合同签订日期</w:t>
            </w:r>
          </w:p>
        </w:tc>
        <w:tc>
          <w:tcPr>
            <w:tcW w:w="1263" w:type="dxa"/>
            <w:vAlign w:val="center"/>
          </w:tcPr>
          <w:p w14:paraId="3C7C7141">
            <w:pPr>
              <w:rPr>
                <w:rFonts w:ascii="宋体" w:hAnsi="宋体" w:cs="宋体"/>
                <w:szCs w:val="21"/>
              </w:rPr>
            </w:pPr>
            <w:r>
              <w:rPr>
                <w:rFonts w:hint="eastAsia" w:ascii="宋体" w:hAnsi="宋体" w:cs="宋体"/>
                <w:szCs w:val="21"/>
              </w:rPr>
              <w:t>履约验收时间</w:t>
            </w:r>
          </w:p>
        </w:tc>
        <w:tc>
          <w:tcPr>
            <w:tcW w:w="1418" w:type="dxa"/>
            <w:vAlign w:val="center"/>
          </w:tcPr>
          <w:p w14:paraId="78A6F83A">
            <w:pPr>
              <w:rPr>
                <w:rFonts w:ascii="宋体" w:hAnsi="宋体" w:cs="宋体"/>
                <w:szCs w:val="21"/>
              </w:rPr>
            </w:pPr>
            <w:r>
              <w:rPr>
                <w:rFonts w:hint="eastAsia" w:ascii="宋体" w:hAnsi="宋体" w:cs="宋体"/>
                <w:szCs w:val="21"/>
              </w:rPr>
              <w:t>完成质量情况（以履约验收报告为准）</w:t>
            </w:r>
          </w:p>
        </w:tc>
      </w:tr>
      <w:tr w14:paraId="2157F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2A6E103">
            <w:pPr>
              <w:rPr>
                <w:rFonts w:ascii="宋体" w:hAnsi="宋体" w:cs="宋体"/>
                <w:szCs w:val="21"/>
              </w:rPr>
            </w:pPr>
          </w:p>
        </w:tc>
        <w:tc>
          <w:tcPr>
            <w:tcW w:w="1820" w:type="dxa"/>
            <w:vAlign w:val="center"/>
          </w:tcPr>
          <w:p w14:paraId="1FA25271">
            <w:pPr>
              <w:rPr>
                <w:rFonts w:ascii="宋体" w:hAnsi="宋体" w:cs="宋体"/>
                <w:szCs w:val="21"/>
              </w:rPr>
            </w:pPr>
          </w:p>
        </w:tc>
        <w:tc>
          <w:tcPr>
            <w:tcW w:w="1548" w:type="dxa"/>
            <w:vAlign w:val="center"/>
          </w:tcPr>
          <w:p w14:paraId="74BEDC29">
            <w:pPr>
              <w:rPr>
                <w:rFonts w:ascii="宋体" w:hAnsi="宋体" w:cs="宋体"/>
                <w:szCs w:val="21"/>
              </w:rPr>
            </w:pPr>
          </w:p>
        </w:tc>
        <w:tc>
          <w:tcPr>
            <w:tcW w:w="1464" w:type="dxa"/>
            <w:vAlign w:val="center"/>
          </w:tcPr>
          <w:p w14:paraId="1DFD1878">
            <w:pPr>
              <w:rPr>
                <w:rFonts w:ascii="宋体" w:hAnsi="宋体" w:cs="宋体"/>
                <w:szCs w:val="21"/>
              </w:rPr>
            </w:pPr>
          </w:p>
        </w:tc>
        <w:tc>
          <w:tcPr>
            <w:tcW w:w="1263" w:type="dxa"/>
            <w:vAlign w:val="center"/>
          </w:tcPr>
          <w:p w14:paraId="577166AA">
            <w:pPr>
              <w:rPr>
                <w:rFonts w:ascii="宋体" w:hAnsi="宋体" w:cs="宋体"/>
                <w:szCs w:val="21"/>
              </w:rPr>
            </w:pPr>
          </w:p>
        </w:tc>
        <w:tc>
          <w:tcPr>
            <w:tcW w:w="1418" w:type="dxa"/>
            <w:vAlign w:val="center"/>
          </w:tcPr>
          <w:p w14:paraId="207F9AC5">
            <w:pPr>
              <w:rPr>
                <w:rFonts w:ascii="宋体" w:hAnsi="宋体" w:cs="宋体"/>
                <w:szCs w:val="21"/>
              </w:rPr>
            </w:pPr>
          </w:p>
        </w:tc>
      </w:tr>
      <w:tr w14:paraId="5B96B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D4DE381">
            <w:pPr>
              <w:rPr>
                <w:rFonts w:ascii="宋体" w:hAnsi="宋体" w:cs="宋体"/>
                <w:szCs w:val="21"/>
              </w:rPr>
            </w:pPr>
          </w:p>
        </w:tc>
        <w:tc>
          <w:tcPr>
            <w:tcW w:w="1820" w:type="dxa"/>
            <w:vAlign w:val="center"/>
          </w:tcPr>
          <w:p w14:paraId="1200A18E">
            <w:pPr>
              <w:rPr>
                <w:rFonts w:ascii="宋体" w:hAnsi="宋体" w:cs="宋体"/>
                <w:szCs w:val="21"/>
              </w:rPr>
            </w:pPr>
          </w:p>
        </w:tc>
        <w:tc>
          <w:tcPr>
            <w:tcW w:w="1548" w:type="dxa"/>
            <w:vAlign w:val="center"/>
          </w:tcPr>
          <w:p w14:paraId="49199A59">
            <w:pPr>
              <w:rPr>
                <w:rFonts w:ascii="宋体" w:hAnsi="宋体" w:cs="宋体"/>
                <w:szCs w:val="21"/>
              </w:rPr>
            </w:pPr>
          </w:p>
        </w:tc>
        <w:tc>
          <w:tcPr>
            <w:tcW w:w="1464" w:type="dxa"/>
            <w:vAlign w:val="center"/>
          </w:tcPr>
          <w:p w14:paraId="34461A0B">
            <w:pPr>
              <w:rPr>
                <w:rFonts w:ascii="宋体" w:hAnsi="宋体" w:cs="宋体"/>
                <w:szCs w:val="21"/>
              </w:rPr>
            </w:pPr>
          </w:p>
        </w:tc>
        <w:tc>
          <w:tcPr>
            <w:tcW w:w="1263" w:type="dxa"/>
            <w:vAlign w:val="center"/>
          </w:tcPr>
          <w:p w14:paraId="31E78C02">
            <w:pPr>
              <w:rPr>
                <w:rFonts w:ascii="宋体" w:hAnsi="宋体" w:cs="宋体"/>
                <w:szCs w:val="21"/>
              </w:rPr>
            </w:pPr>
          </w:p>
        </w:tc>
        <w:tc>
          <w:tcPr>
            <w:tcW w:w="1418" w:type="dxa"/>
            <w:vAlign w:val="center"/>
          </w:tcPr>
          <w:p w14:paraId="1B83D9AC">
            <w:pPr>
              <w:rPr>
                <w:rFonts w:ascii="宋体" w:hAnsi="宋体" w:cs="宋体"/>
                <w:szCs w:val="21"/>
              </w:rPr>
            </w:pPr>
          </w:p>
        </w:tc>
      </w:tr>
      <w:tr w14:paraId="36F8DF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BC7F437">
            <w:pPr>
              <w:rPr>
                <w:rFonts w:ascii="宋体" w:hAnsi="宋体" w:cs="宋体"/>
                <w:szCs w:val="21"/>
              </w:rPr>
            </w:pPr>
          </w:p>
        </w:tc>
        <w:tc>
          <w:tcPr>
            <w:tcW w:w="1820" w:type="dxa"/>
            <w:vAlign w:val="center"/>
          </w:tcPr>
          <w:p w14:paraId="07767454">
            <w:pPr>
              <w:rPr>
                <w:rFonts w:ascii="宋体" w:hAnsi="宋体" w:cs="宋体"/>
                <w:szCs w:val="21"/>
              </w:rPr>
            </w:pPr>
          </w:p>
        </w:tc>
        <w:tc>
          <w:tcPr>
            <w:tcW w:w="1548" w:type="dxa"/>
            <w:vAlign w:val="center"/>
          </w:tcPr>
          <w:p w14:paraId="7DAC265A">
            <w:pPr>
              <w:rPr>
                <w:rFonts w:ascii="宋体" w:hAnsi="宋体" w:cs="宋体"/>
                <w:szCs w:val="21"/>
              </w:rPr>
            </w:pPr>
          </w:p>
        </w:tc>
        <w:tc>
          <w:tcPr>
            <w:tcW w:w="1464" w:type="dxa"/>
            <w:vAlign w:val="center"/>
          </w:tcPr>
          <w:p w14:paraId="1C138634">
            <w:pPr>
              <w:rPr>
                <w:rFonts w:ascii="宋体" w:hAnsi="宋体" w:cs="宋体"/>
                <w:szCs w:val="21"/>
              </w:rPr>
            </w:pPr>
          </w:p>
        </w:tc>
        <w:tc>
          <w:tcPr>
            <w:tcW w:w="1263" w:type="dxa"/>
            <w:vAlign w:val="center"/>
          </w:tcPr>
          <w:p w14:paraId="7DC1EAD9">
            <w:pPr>
              <w:rPr>
                <w:rFonts w:ascii="宋体" w:hAnsi="宋体" w:cs="宋体"/>
                <w:szCs w:val="21"/>
              </w:rPr>
            </w:pPr>
          </w:p>
        </w:tc>
        <w:tc>
          <w:tcPr>
            <w:tcW w:w="1418" w:type="dxa"/>
            <w:vAlign w:val="center"/>
          </w:tcPr>
          <w:p w14:paraId="512EEE50">
            <w:pPr>
              <w:rPr>
                <w:rFonts w:ascii="宋体" w:hAnsi="宋体" w:cs="宋体"/>
                <w:szCs w:val="21"/>
              </w:rPr>
            </w:pPr>
          </w:p>
        </w:tc>
      </w:tr>
      <w:tr w14:paraId="76028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323A85">
            <w:pPr>
              <w:rPr>
                <w:rFonts w:ascii="宋体" w:hAnsi="宋体" w:cs="宋体"/>
                <w:szCs w:val="21"/>
              </w:rPr>
            </w:pPr>
          </w:p>
        </w:tc>
        <w:tc>
          <w:tcPr>
            <w:tcW w:w="1820" w:type="dxa"/>
            <w:vAlign w:val="center"/>
          </w:tcPr>
          <w:p w14:paraId="10E3075C">
            <w:pPr>
              <w:rPr>
                <w:rFonts w:ascii="宋体" w:hAnsi="宋体" w:cs="宋体"/>
                <w:szCs w:val="21"/>
              </w:rPr>
            </w:pPr>
          </w:p>
        </w:tc>
        <w:tc>
          <w:tcPr>
            <w:tcW w:w="1548" w:type="dxa"/>
            <w:vAlign w:val="center"/>
          </w:tcPr>
          <w:p w14:paraId="06BD29FD">
            <w:pPr>
              <w:rPr>
                <w:rFonts w:ascii="宋体" w:hAnsi="宋体" w:cs="宋体"/>
                <w:szCs w:val="21"/>
              </w:rPr>
            </w:pPr>
          </w:p>
        </w:tc>
        <w:tc>
          <w:tcPr>
            <w:tcW w:w="1464" w:type="dxa"/>
            <w:vAlign w:val="center"/>
          </w:tcPr>
          <w:p w14:paraId="00400582">
            <w:pPr>
              <w:rPr>
                <w:rFonts w:ascii="宋体" w:hAnsi="宋体" w:cs="宋体"/>
                <w:szCs w:val="21"/>
              </w:rPr>
            </w:pPr>
          </w:p>
        </w:tc>
        <w:tc>
          <w:tcPr>
            <w:tcW w:w="1263" w:type="dxa"/>
            <w:vAlign w:val="center"/>
          </w:tcPr>
          <w:p w14:paraId="63372A55">
            <w:pPr>
              <w:rPr>
                <w:rFonts w:ascii="宋体" w:hAnsi="宋体" w:cs="宋体"/>
                <w:szCs w:val="21"/>
              </w:rPr>
            </w:pPr>
          </w:p>
        </w:tc>
        <w:tc>
          <w:tcPr>
            <w:tcW w:w="1418" w:type="dxa"/>
            <w:vAlign w:val="center"/>
          </w:tcPr>
          <w:p w14:paraId="120ABE81">
            <w:pPr>
              <w:rPr>
                <w:rFonts w:ascii="宋体" w:hAnsi="宋体" w:cs="宋体"/>
                <w:szCs w:val="21"/>
              </w:rPr>
            </w:pPr>
          </w:p>
        </w:tc>
      </w:tr>
      <w:tr w14:paraId="513B0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EC4FAE6">
            <w:pPr>
              <w:rPr>
                <w:rFonts w:ascii="宋体" w:hAnsi="宋体" w:cs="宋体"/>
                <w:szCs w:val="21"/>
              </w:rPr>
            </w:pPr>
          </w:p>
        </w:tc>
        <w:tc>
          <w:tcPr>
            <w:tcW w:w="1820" w:type="dxa"/>
            <w:vAlign w:val="center"/>
          </w:tcPr>
          <w:p w14:paraId="5D19192A">
            <w:pPr>
              <w:rPr>
                <w:rFonts w:ascii="宋体" w:hAnsi="宋体" w:cs="宋体"/>
                <w:szCs w:val="21"/>
              </w:rPr>
            </w:pPr>
          </w:p>
        </w:tc>
        <w:tc>
          <w:tcPr>
            <w:tcW w:w="1548" w:type="dxa"/>
            <w:vAlign w:val="center"/>
          </w:tcPr>
          <w:p w14:paraId="596946B9">
            <w:pPr>
              <w:rPr>
                <w:rFonts w:ascii="宋体" w:hAnsi="宋体" w:cs="宋体"/>
                <w:szCs w:val="21"/>
              </w:rPr>
            </w:pPr>
          </w:p>
        </w:tc>
        <w:tc>
          <w:tcPr>
            <w:tcW w:w="1464" w:type="dxa"/>
            <w:vAlign w:val="center"/>
          </w:tcPr>
          <w:p w14:paraId="2BCEA4F2">
            <w:pPr>
              <w:rPr>
                <w:rFonts w:ascii="宋体" w:hAnsi="宋体" w:cs="宋体"/>
                <w:szCs w:val="21"/>
              </w:rPr>
            </w:pPr>
          </w:p>
        </w:tc>
        <w:tc>
          <w:tcPr>
            <w:tcW w:w="1263" w:type="dxa"/>
            <w:vAlign w:val="center"/>
          </w:tcPr>
          <w:p w14:paraId="0C128F8D">
            <w:pPr>
              <w:rPr>
                <w:rFonts w:ascii="宋体" w:hAnsi="宋体" w:cs="宋体"/>
                <w:szCs w:val="21"/>
              </w:rPr>
            </w:pPr>
          </w:p>
        </w:tc>
        <w:tc>
          <w:tcPr>
            <w:tcW w:w="1418" w:type="dxa"/>
            <w:vAlign w:val="center"/>
          </w:tcPr>
          <w:p w14:paraId="4C5A425E">
            <w:pPr>
              <w:rPr>
                <w:rFonts w:ascii="宋体" w:hAnsi="宋体" w:cs="宋体"/>
                <w:szCs w:val="21"/>
              </w:rPr>
            </w:pPr>
          </w:p>
        </w:tc>
      </w:tr>
      <w:tr w14:paraId="689F4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22105C">
            <w:pPr>
              <w:rPr>
                <w:rFonts w:ascii="宋体" w:hAnsi="宋体" w:cs="宋体"/>
                <w:szCs w:val="21"/>
              </w:rPr>
            </w:pPr>
          </w:p>
        </w:tc>
        <w:tc>
          <w:tcPr>
            <w:tcW w:w="1820" w:type="dxa"/>
            <w:vAlign w:val="center"/>
          </w:tcPr>
          <w:p w14:paraId="739AD244">
            <w:pPr>
              <w:rPr>
                <w:rFonts w:ascii="宋体" w:hAnsi="宋体" w:cs="宋体"/>
                <w:szCs w:val="21"/>
              </w:rPr>
            </w:pPr>
          </w:p>
        </w:tc>
        <w:tc>
          <w:tcPr>
            <w:tcW w:w="1548" w:type="dxa"/>
            <w:vAlign w:val="center"/>
          </w:tcPr>
          <w:p w14:paraId="318EEDD4">
            <w:pPr>
              <w:rPr>
                <w:rFonts w:ascii="宋体" w:hAnsi="宋体" w:cs="宋体"/>
                <w:szCs w:val="21"/>
              </w:rPr>
            </w:pPr>
          </w:p>
        </w:tc>
        <w:tc>
          <w:tcPr>
            <w:tcW w:w="1464" w:type="dxa"/>
            <w:vAlign w:val="center"/>
          </w:tcPr>
          <w:p w14:paraId="7E3FD884">
            <w:pPr>
              <w:rPr>
                <w:rFonts w:ascii="宋体" w:hAnsi="宋体" w:cs="宋体"/>
                <w:szCs w:val="21"/>
              </w:rPr>
            </w:pPr>
          </w:p>
        </w:tc>
        <w:tc>
          <w:tcPr>
            <w:tcW w:w="1263" w:type="dxa"/>
            <w:vAlign w:val="center"/>
          </w:tcPr>
          <w:p w14:paraId="1D60FBFC">
            <w:pPr>
              <w:rPr>
                <w:rFonts w:ascii="宋体" w:hAnsi="宋体" w:cs="宋体"/>
                <w:szCs w:val="21"/>
              </w:rPr>
            </w:pPr>
          </w:p>
        </w:tc>
        <w:tc>
          <w:tcPr>
            <w:tcW w:w="1418" w:type="dxa"/>
            <w:vAlign w:val="center"/>
          </w:tcPr>
          <w:p w14:paraId="6AB216D3">
            <w:pPr>
              <w:rPr>
                <w:rFonts w:ascii="宋体" w:hAnsi="宋体" w:cs="宋体"/>
                <w:szCs w:val="21"/>
              </w:rPr>
            </w:pPr>
          </w:p>
        </w:tc>
      </w:tr>
    </w:tbl>
    <w:p w14:paraId="6DFC58F8">
      <w:pPr>
        <w:rPr>
          <w:rFonts w:ascii="宋体" w:hAnsi="宋体" w:cs="宋体"/>
          <w:bCs/>
          <w:szCs w:val="21"/>
        </w:rPr>
      </w:pPr>
      <w:r>
        <w:rPr>
          <w:rFonts w:hint="eastAsia" w:ascii="宋体" w:hAnsi="宋体" w:cs="宋体"/>
          <w:bCs/>
          <w:szCs w:val="21"/>
        </w:rPr>
        <w:t>提供合同及履约验收报告</w:t>
      </w:r>
    </w:p>
    <w:p w14:paraId="523DF334">
      <w:pPr>
        <w:rPr>
          <w:rFonts w:ascii="宋体" w:hAnsi="宋体" w:cs="宋体"/>
          <w:b/>
          <w:bCs/>
          <w:sz w:val="24"/>
        </w:rPr>
      </w:pPr>
    </w:p>
    <w:p w14:paraId="49B44B9A">
      <w:pPr>
        <w:numPr>
          <w:ilvl w:val="0"/>
          <w:numId w:val="11"/>
        </w:numPr>
        <w:rPr>
          <w:rFonts w:ascii="宋体" w:hAnsi="宋体" w:cs="宋体"/>
          <w:sz w:val="24"/>
        </w:rPr>
      </w:pPr>
      <w:r>
        <w:rPr>
          <w:rFonts w:hint="eastAsia" w:ascii="宋体" w:hAnsi="宋体" w:cs="宋体"/>
          <w:sz w:val="24"/>
        </w:rPr>
        <w:t>《技术规格偏离表》和《商务需求偏离表》</w:t>
      </w:r>
    </w:p>
    <w:p w14:paraId="099B6081">
      <w:pPr>
        <w:rPr>
          <w:rFonts w:ascii="宋体" w:hAnsi="宋体" w:cs="宋体"/>
          <w:sz w:val="24"/>
        </w:rPr>
      </w:pPr>
    </w:p>
    <w:p w14:paraId="4820ECD2">
      <w:pPr>
        <w:jc w:val="center"/>
        <w:rPr>
          <w:rFonts w:ascii="宋体" w:hAnsi="宋体" w:cs="宋体"/>
          <w:sz w:val="24"/>
        </w:rPr>
      </w:pPr>
      <w:r>
        <w:rPr>
          <w:rFonts w:hint="eastAsia" w:ascii="宋体" w:hAnsi="宋体" w:cs="宋体"/>
          <w:sz w:val="24"/>
        </w:rPr>
        <w:t>技术规格偏离表</w:t>
      </w:r>
    </w:p>
    <w:p w14:paraId="2A656EC5">
      <w:pPr>
        <w:jc w:val="center"/>
        <w:rPr>
          <w:rFonts w:ascii="宋体" w:hAnsi="宋体" w:cs="宋体"/>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68"/>
        <w:gridCol w:w="2516"/>
        <w:gridCol w:w="1276"/>
        <w:gridCol w:w="1287"/>
      </w:tblGrid>
      <w:tr w14:paraId="0B45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530EC3D3">
            <w:pPr>
              <w:rPr>
                <w:szCs w:val="21"/>
              </w:rPr>
            </w:pPr>
            <w:r>
              <w:rPr>
                <w:rFonts w:hint="eastAsia"/>
                <w:szCs w:val="21"/>
              </w:rPr>
              <w:t>序号</w:t>
            </w:r>
          </w:p>
        </w:tc>
        <w:tc>
          <w:tcPr>
            <w:tcW w:w="2268" w:type="dxa"/>
          </w:tcPr>
          <w:p w14:paraId="3BE86C3D">
            <w:pPr>
              <w:rPr>
                <w:szCs w:val="21"/>
              </w:rPr>
            </w:pPr>
            <w:r>
              <w:rPr>
                <w:rFonts w:hint="eastAsia"/>
                <w:szCs w:val="21"/>
              </w:rPr>
              <w:t>招标技术要求</w:t>
            </w:r>
          </w:p>
        </w:tc>
        <w:tc>
          <w:tcPr>
            <w:tcW w:w="2516" w:type="dxa"/>
          </w:tcPr>
          <w:p w14:paraId="5CDFBA0D">
            <w:pPr>
              <w:rPr>
                <w:szCs w:val="21"/>
              </w:rPr>
            </w:pPr>
            <w:r>
              <w:rPr>
                <w:rFonts w:hint="eastAsia"/>
                <w:szCs w:val="21"/>
              </w:rPr>
              <w:t>投标技术响应</w:t>
            </w:r>
          </w:p>
        </w:tc>
        <w:tc>
          <w:tcPr>
            <w:tcW w:w="1276" w:type="dxa"/>
          </w:tcPr>
          <w:p w14:paraId="3788A27F">
            <w:pPr>
              <w:rPr>
                <w:szCs w:val="21"/>
              </w:rPr>
            </w:pPr>
            <w:r>
              <w:rPr>
                <w:rFonts w:hint="eastAsia"/>
                <w:szCs w:val="21"/>
              </w:rPr>
              <w:t>偏离情况</w:t>
            </w:r>
          </w:p>
        </w:tc>
        <w:tc>
          <w:tcPr>
            <w:tcW w:w="1287" w:type="dxa"/>
          </w:tcPr>
          <w:p w14:paraId="459B2E9F">
            <w:pPr>
              <w:rPr>
                <w:szCs w:val="21"/>
              </w:rPr>
            </w:pPr>
            <w:r>
              <w:rPr>
                <w:rFonts w:hint="eastAsia"/>
                <w:szCs w:val="21"/>
              </w:rPr>
              <w:t>说明</w:t>
            </w:r>
          </w:p>
        </w:tc>
      </w:tr>
      <w:tr w14:paraId="25D1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416103D2">
            <w:pPr>
              <w:rPr>
                <w:szCs w:val="21"/>
              </w:rPr>
            </w:pPr>
          </w:p>
        </w:tc>
        <w:tc>
          <w:tcPr>
            <w:tcW w:w="2268" w:type="dxa"/>
          </w:tcPr>
          <w:p w14:paraId="0ED6E742">
            <w:pPr>
              <w:rPr>
                <w:szCs w:val="21"/>
              </w:rPr>
            </w:pPr>
          </w:p>
        </w:tc>
        <w:tc>
          <w:tcPr>
            <w:tcW w:w="2516" w:type="dxa"/>
          </w:tcPr>
          <w:p w14:paraId="0F3A59D2">
            <w:pPr>
              <w:rPr>
                <w:szCs w:val="21"/>
              </w:rPr>
            </w:pPr>
          </w:p>
        </w:tc>
        <w:tc>
          <w:tcPr>
            <w:tcW w:w="1276" w:type="dxa"/>
          </w:tcPr>
          <w:p w14:paraId="2EA37413">
            <w:pPr>
              <w:rPr>
                <w:szCs w:val="21"/>
              </w:rPr>
            </w:pPr>
          </w:p>
        </w:tc>
        <w:tc>
          <w:tcPr>
            <w:tcW w:w="1287" w:type="dxa"/>
          </w:tcPr>
          <w:p w14:paraId="20D92ACB">
            <w:pPr>
              <w:rPr>
                <w:szCs w:val="21"/>
              </w:rPr>
            </w:pPr>
          </w:p>
        </w:tc>
      </w:tr>
      <w:tr w14:paraId="5B6E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0121369E">
            <w:pPr>
              <w:rPr>
                <w:szCs w:val="21"/>
              </w:rPr>
            </w:pPr>
          </w:p>
        </w:tc>
        <w:tc>
          <w:tcPr>
            <w:tcW w:w="2268" w:type="dxa"/>
          </w:tcPr>
          <w:p w14:paraId="67C071F9">
            <w:pPr>
              <w:rPr>
                <w:szCs w:val="21"/>
              </w:rPr>
            </w:pPr>
          </w:p>
        </w:tc>
        <w:tc>
          <w:tcPr>
            <w:tcW w:w="2516" w:type="dxa"/>
          </w:tcPr>
          <w:p w14:paraId="5BE5E399">
            <w:pPr>
              <w:rPr>
                <w:szCs w:val="21"/>
              </w:rPr>
            </w:pPr>
          </w:p>
        </w:tc>
        <w:tc>
          <w:tcPr>
            <w:tcW w:w="1276" w:type="dxa"/>
          </w:tcPr>
          <w:p w14:paraId="31DF8A58">
            <w:pPr>
              <w:rPr>
                <w:szCs w:val="21"/>
              </w:rPr>
            </w:pPr>
          </w:p>
        </w:tc>
        <w:tc>
          <w:tcPr>
            <w:tcW w:w="1287" w:type="dxa"/>
          </w:tcPr>
          <w:p w14:paraId="7E8EEDC4">
            <w:pPr>
              <w:rPr>
                <w:szCs w:val="21"/>
              </w:rPr>
            </w:pPr>
          </w:p>
        </w:tc>
      </w:tr>
      <w:tr w14:paraId="07B9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76D8AF39">
            <w:pPr>
              <w:rPr>
                <w:szCs w:val="21"/>
              </w:rPr>
            </w:pPr>
          </w:p>
        </w:tc>
        <w:tc>
          <w:tcPr>
            <w:tcW w:w="2268" w:type="dxa"/>
          </w:tcPr>
          <w:p w14:paraId="2C66F3C1">
            <w:pPr>
              <w:rPr>
                <w:szCs w:val="21"/>
              </w:rPr>
            </w:pPr>
          </w:p>
        </w:tc>
        <w:tc>
          <w:tcPr>
            <w:tcW w:w="2516" w:type="dxa"/>
          </w:tcPr>
          <w:p w14:paraId="6194B8A4">
            <w:pPr>
              <w:rPr>
                <w:szCs w:val="21"/>
              </w:rPr>
            </w:pPr>
          </w:p>
        </w:tc>
        <w:tc>
          <w:tcPr>
            <w:tcW w:w="1276" w:type="dxa"/>
          </w:tcPr>
          <w:p w14:paraId="2968AE6A">
            <w:pPr>
              <w:rPr>
                <w:szCs w:val="21"/>
              </w:rPr>
            </w:pPr>
          </w:p>
        </w:tc>
        <w:tc>
          <w:tcPr>
            <w:tcW w:w="1287" w:type="dxa"/>
          </w:tcPr>
          <w:p w14:paraId="366BE6C4">
            <w:pPr>
              <w:rPr>
                <w:szCs w:val="21"/>
              </w:rPr>
            </w:pPr>
          </w:p>
        </w:tc>
      </w:tr>
      <w:tr w14:paraId="498C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32B92FB0">
            <w:pPr>
              <w:rPr>
                <w:szCs w:val="21"/>
              </w:rPr>
            </w:pPr>
          </w:p>
        </w:tc>
        <w:tc>
          <w:tcPr>
            <w:tcW w:w="2268" w:type="dxa"/>
          </w:tcPr>
          <w:p w14:paraId="17F6CABB">
            <w:pPr>
              <w:rPr>
                <w:szCs w:val="21"/>
              </w:rPr>
            </w:pPr>
          </w:p>
        </w:tc>
        <w:tc>
          <w:tcPr>
            <w:tcW w:w="2516" w:type="dxa"/>
          </w:tcPr>
          <w:p w14:paraId="3AA7482A">
            <w:pPr>
              <w:rPr>
                <w:szCs w:val="21"/>
              </w:rPr>
            </w:pPr>
          </w:p>
        </w:tc>
        <w:tc>
          <w:tcPr>
            <w:tcW w:w="1276" w:type="dxa"/>
          </w:tcPr>
          <w:p w14:paraId="610CC691">
            <w:pPr>
              <w:rPr>
                <w:szCs w:val="21"/>
              </w:rPr>
            </w:pPr>
          </w:p>
        </w:tc>
        <w:tc>
          <w:tcPr>
            <w:tcW w:w="1287" w:type="dxa"/>
          </w:tcPr>
          <w:p w14:paraId="124F7DBE">
            <w:pPr>
              <w:rPr>
                <w:szCs w:val="21"/>
              </w:rPr>
            </w:pPr>
          </w:p>
        </w:tc>
      </w:tr>
      <w:tr w14:paraId="5FEF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73BA8FE0">
            <w:pPr>
              <w:rPr>
                <w:szCs w:val="21"/>
              </w:rPr>
            </w:pPr>
          </w:p>
        </w:tc>
        <w:tc>
          <w:tcPr>
            <w:tcW w:w="2268" w:type="dxa"/>
          </w:tcPr>
          <w:p w14:paraId="5A339604">
            <w:pPr>
              <w:rPr>
                <w:szCs w:val="21"/>
              </w:rPr>
            </w:pPr>
          </w:p>
        </w:tc>
        <w:tc>
          <w:tcPr>
            <w:tcW w:w="2516" w:type="dxa"/>
          </w:tcPr>
          <w:p w14:paraId="7EB0D5F4">
            <w:pPr>
              <w:rPr>
                <w:szCs w:val="21"/>
              </w:rPr>
            </w:pPr>
          </w:p>
        </w:tc>
        <w:tc>
          <w:tcPr>
            <w:tcW w:w="1276" w:type="dxa"/>
          </w:tcPr>
          <w:p w14:paraId="660A8129">
            <w:pPr>
              <w:rPr>
                <w:szCs w:val="21"/>
              </w:rPr>
            </w:pPr>
          </w:p>
        </w:tc>
        <w:tc>
          <w:tcPr>
            <w:tcW w:w="1287" w:type="dxa"/>
          </w:tcPr>
          <w:p w14:paraId="2020C02D">
            <w:pPr>
              <w:rPr>
                <w:szCs w:val="21"/>
              </w:rPr>
            </w:pPr>
          </w:p>
        </w:tc>
      </w:tr>
    </w:tbl>
    <w:p w14:paraId="52442CB1">
      <w:pPr>
        <w:rPr>
          <w:rFonts w:ascii="宋体" w:hAnsi="宋体" w:cs="宋体"/>
          <w:sz w:val="24"/>
        </w:rPr>
      </w:pPr>
    </w:p>
    <w:p w14:paraId="3C8DB14D">
      <w:pPr>
        <w:jc w:val="center"/>
        <w:rPr>
          <w:rFonts w:ascii="宋体" w:hAnsi="宋体" w:cs="宋体"/>
          <w:sz w:val="24"/>
        </w:rPr>
      </w:pPr>
      <w:r>
        <w:rPr>
          <w:rFonts w:hint="eastAsia" w:ascii="宋体" w:hAnsi="宋体" w:cs="宋体"/>
          <w:sz w:val="24"/>
        </w:rPr>
        <w:t>商务需求偏离表</w:t>
      </w:r>
    </w:p>
    <w:tbl>
      <w:tblPr>
        <w:tblStyle w:val="42"/>
        <w:tblpPr w:leftFromText="180" w:rightFromText="180" w:vertAnchor="text" w:horzAnchor="page" w:tblpX="2151" w:tblpY="309"/>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99"/>
        <w:gridCol w:w="2410"/>
        <w:gridCol w:w="1134"/>
        <w:gridCol w:w="1275"/>
      </w:tblGrid>
      <w:tr w14:paraId="008A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A47522">
            <w:pPr>
              <w:rPr>
                <w:szCs w:val="21"/>
              </w:rPr>
            </w:pPr>
            <w:r>
              <w:rPr>
                <w:rFonts w:hint="eastAsia"/>
                <w:szCs w:val="21"/>
              </w:rPr>
              <w:t>序号</w:t>
            </w:r>
          </w:p>
        </w:tc>
        <w:tc>
          <w:tcPr>
            <w:tcW w:w="2399" w:type="dxa"/>
          </w:tcPr>
          <w:p w14:paraId="2E4B3680">
            <w:pPr>
              <w:rPr>
                <w:szCs w:val="21"/>
              </w:rPr>
            </w:pPr>
            <w:r>
              <w:rPr>
                <w:rFonts w:hint="eastAsia"/>
                <w:szCs w:val="21"/>
              </w:rPr>
              <w:t>招标商务条款</w:t>
            </w:r>
          </w:p>
        </w:tc>
        <w:tc>
          <w:tcPr>
            <w:tcW w:w="2410" w:type="dxa"/>
          </w:tcPr>
          <w:p w14:paraId="743C550F">
            <w:pPr>
              <w:rPr>
                <w:szCs w:val="21"/>
              </w:rPr>
            </w:pPr>
            <w:r>
              <w:rPr>
                <w:rFonts w:hint="eastAsia"/>
                <w:szCs w:val="21"/>
              </w:rPr>
              <w:t>投标商务条款</w:t>
            </w:r>
          </w:p>
        </w:tc>
        <w:tc>
          <w:tcPr>
            <w:tcW w:w="1134" w:type="dxa"/>
          </w:tcPr>
          <w:p w14:paraId="46803D46">
            <w:pPr>
              <w:rPr>
                <w:szCs w:val="21"/>
              </w:rPr>
            </w:pPr>
            <w:r>
              <w:rPr>
                <w:rFonts w:hint="eastAsia"/>
                <w:szCs w:val="21"/>
              </w:rPr>
              <w:t>偏离情况</w:t>
            </w:r>
          </w:p>
        </w:tc>
        <w:tc>
          <w:tcPr>
            <w:tcW w:w="1275" w:type="dxa"/>
          </w:tcPr>
          <w:p w14:paraId="26915E94">
            <w:pPr>
              <w:rPr>
                <w:szCs w:val="21"/>
              </w:rPr>
            </w:pPr>
            <w:r>
              <w:rPr>
                <w:rFonts w:hint="eastAsia"/>
                <w:szCs w:val="21"/>
              </w:rPr>
              <w:t>说明</w:t>
            </w:r>
          </w:p>
        </w:tc>
      </w:tr>
      <w:tr w14:paraId="42F4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5E8350">
            <w:pPr>
              <w:rPr>
                <w:szCs w:val="21"/>
              </w:rPr>
            </w:pPr>
            <w:r>
              <w:rPr>
                <w:rFonts w:hint="eastAsia"/>
                <w:szCs w:val="21"/>
              </w:rPr>
              <w:t>1</w:t>
            </w:r>
          </w:p>
        </w:tc>
        <w:tc>
          <w:tcPr>
            <w:tcW w:w="2399" w:type="dxa"/>
          </w:tcPr>
          <w:p w14:paraId="6F178A75">
            <w:pPr>
              <w:rPr>
                <w:szCs w:val="21"/>
              </w:rPr>
            </w:pPr>
          </w:p>
        </w:tc>
        <w:tc>
          <w:tcPr>
            <w:tcW w:w="2410" w:type="dxa"/>
          </w:tcPr>
          <w:p w14:paraId="16FBF313">
            <w:pPr>
              <w:rPr>
                <w:szCs w:val="21"/>
              </w:rPr>
            </w:pPr>
          </w:p>
        </w:tc>
        <w:tc>
          <w:tcPr>
            <w:tcW w:w="1134" w:type="dxa"/>
          </w:tcPr>
          <w:p w14:paraId="609D142F">
            <w:pPr>
              <w:rPr>
                <w:szCs w:val="21"/>
              </w:rPr>
            </w:pPr>
          </w:p>
        </w:tc>
        <w:tc>
          <w:tcPr>
            <w:tcW w:w="1275" w:type="dxa"/>
          </w:tcPr>
          <w:p w14:paraId="6334616F">
            <w:pPr>
              <w:rPr>
                <w:szCs w:val="21"/>
              </w:rPr>
            </w:pPr>
          </w:p>
        </w:tc>
      </w:tr>
      <w:tr w14:paraId="1031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C0FFB9">
            <w:pPr>
              <w:rPr>
                <w:szCs w:val="21"/>
              </w:rPr>
            </w:pPr>
            <w:r>
              <w:rPr>
                <w:rFonts w:hint="eastAsia"/>
                <w:szCs w:val="21"/>
              </w:rPr>
              <w:t>2</w:t>
            </w:r>
          </w:p>
        </w:tc>
        <w:tc>
          <w:tcPr>
            <w:tcW w:w="2399" w:type="dxa"/>
          </w:tcPr>
          <w:p w14:paraId="490E1BCE">
            <w:pPr>
              <w:rPr>
                <w:szCs w:val="21"/>
              </w:rPr>
            </w:pPr>
          </w:p>
        </w:tc>
        <w:tc>
          <w:tcPr>
            <w:tcW w:w="2410" w:type="dxa"/>
          </w:tcPr>
          <w:p w14:paraId="58B582F4">
            <w:pPr>
              <w:rPr>
                <w:szCs w:val="21"/>
              </w:rPr>
            </w:pPr>
          </w:p>
        </w:tc>
        <w:tc>
          <w:tcPr>
            <w:tcW w:w="1134" w:type="dxa"/>
          </w:tcPr>
          <w:p w14:paraId="1B980AE2">
            <w:pPr>
              <w:rPr>
                <w:szCs w:val="21"/>
              </w:rPr>
            </w:pPr>
          </w:p>
        </w:tc>
        <w:tc>
          <w:tcPr>
            <w:tcW w:w="1275" w:type="dxa"/>
          </w:tcPr>
          <w:p w14:paraId="07A017C7">
            <w:pPr>
              <w:rPr>
                <w:szCs w:val="21"/>
              </w:rPr>
            </w:pPr>
          </w:p>
        </w:tc>
      </w:tr>
      <w:tr w14:paraId="1C4B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21D009">
            <w:pPr>
              <w:rPr>
                <w:szCs w:val="21"/>
              </w:rPr>
            </w:pPr>
            <w:r>
              <w:rPr>
                <w:rFonts w:hint="eastAsia"/>
                <w:szCs w:val="21"/>
              </w:rPr>
              <w:t>……</w:t>
            </w:r>
          </w:p>
        </w:tc>
        <w:tc>
          <w:tcPr>
            <w:tcW w:w="2399" w:type="dxa"/>
          </w:tcPr>
          <w:p w14:paraId="027D13C0">
            <w:pPr>
              <w:rPr>
                <w:szCs w:val="21"/>
              </w:rPr>
            </w:pPr>
          </w:p>
        </w:tc>
        <w:tc>
          <w:tcPr>
            <w:tcW w:w="2410" w:type="dxa"/>
          </w:tcPr>
          <w:p w14:paraId="056E8AF4">
            <w:pPr>
              <w:rPr>
                <w:szCs w:val="21"/>
              </w:rPr>
            </w:pPr>
          </w:p>
        </w:tc>
        <w:tc>
          <w:tcPr>
            <w:tcW w:w="1134" w:type="dxa"/>
          </w:tcPr>
          <w:p w14:paraId="7A288E80">
            <w:pPr>
              <w:rPr>
                <w:szCs w:val="21"/>
              </w:rPr>
            </w:pPr>
          </w:p>
        </w:tc>
        <w:tc>
          <w:tcPr>
            <w:tcW w:w="1275" w:type="dxa"/>
          </w:tcPr>
          <w:p w14:paraId="4DCA88CA">
            <w:pPr>
              <w:rPr>
                <w:szCs w:val="21"/>
              </w:rPr>
            </w:pPr>
          </w:p>
        </w:tc>
      </w:tr>
    </w:tbl>
    <w:p w14:paraId="07250164">
      <w:pPr>
        <w:rPr>
          <w:rFonts w:ascii="宋体" w:hAnsi="宋体" w:cs="宋体"/>
          <w:sz w:val="24"/>
        </w:rPr>
      </w:pPr>
    </w:p>
    <w:p w14:paraId="50E34314">
      <w:pPr>
        <w:rPr>
          <w:rFonts w:ascii="宋体" w:hAnsi="宋体" w:cs="宋体"/>
          <w:sz w:val="24"/>
        </w:rPr>
      </w:pPr>
    </w:p>
    <w:p w14:paraId="226453DB">
      <w:pPr>
        <w:rPr>
          <w:rFonts w:ascii="宋体" w:hAnsi="宋体" w:cs="宋体"/>
          <w:bCs/>
          <w:sz w:val="24"/>
        </w:rPr>
      </w:pPr>
      <w:r>
        <w:rPr>
          <w:rFonts w:hint="eastAsia" w:ascii="宋体" w:hAnsi="宋体" w:cs="宋体"/>
          <w:bCs/>
          <w:sz w:val="24"/>
        </w:rPr>
        <w:t>七、</w:t>
      </w:r>
      <w:r>
        <w:rPr>
          <w:rFonts w:hint="eastAsia" w:cs="宋体"/>
          <w:bCs/>
          <w:sz w:val="24"/>
        </w:rPr>
        <w:t>供货品类的证明材料</w:t>
      </w:r>
    </w:p>
    <w:p w14:paraId="5567B905">
      <w:pPr>
        <w:rPr>
          <w:rFonts w:cs="宋体"/>
          <w:bCs/>
          <w:sz w:val="24"/>
        </w:rPr>
      </w:pPr>
      <w:r>
        <w:rPr>
          <w:rFonts w:hint="eastAsia" w:ascii="宋体" w:hAnsi="宋体" w:cs="宋体"/>
          <w:bCs/>
          <w:sz w:val="24"/>
        </w:rPr>
        <w:t>八</w:t>
      </w:r>
      <w:r>
        <w:rPr>
          <w:rFonts w:ascii="宋体" w:hAnsi="宋体" w:cs="宋体"/>
          <w:bCs/>
          <w:sz w:val="24"/>
        </w:rPr>
        <w:t>、</w:t>
      </w:r>
      <w:r>
        <w:rPr>
          <w:rFonts w:hint="eastAsia" w:cs="宋体"/>
          <w:bCs/>
          <w:sz w:val="24"/>
        </w:rPr>
        <w:t>供货时间承诺书</w:t>
      </w:r>
    </w:p>
    <w:p w14:paraId="5F1326B3">
      <w:pPr>
        <w:rPr>
          <w:rFonts w:cs="宋体"/>
          <w:bCs/>
          <w:sz w:val="24"/>
        </w:rPr>
      </w:pPr>
      <w:r>
        <w:rPr>
          <w:rFonts w:hint="eastAsia" w:cs="宋体"/>
          <w:bCs/>
          <w:sz w:val="24"/>
        </w:rPr>
        <w:t>九、团队人员证书</w:t>
      </w:r>
    </w:p>
    <w:p w14:paraId="583F3EE8">
      <w:pPr>
        <w:rPr>
          <w:rFonts w:ascii="宋体" w:hAnsi="宋体" w:cs="宋体"/>
          <w:b/>
          <w:bCs/>
          <w:szCs w:val="21"/>
        </w:rPr>
      </w:pPr>
      <w:r>
        <w:rPr>
          <w:rFonts w:hint="eastAsia" w:ascii="宋体" w:hAnsi="宋体" w:cs="宋体"/>
          <w:b/>
          <w:bCs/>
          <w:szCs w:val="21"/>
        </w:rPr>
        <w:t>《拟投入本项目的组织机构及人员安排一览表》（表1 -表2）</w:t>
      </w:r>
    </w:p>
    <w:p w14:paraId="54440C44">
      <w:pPr>
        <w:rPr>
          <w:rFonts w:ascii="宋体" w:hAnsi="宋体" w:cs="宋体"/>
          <w:bCs/>
          <w:szCs w:val="21"/>
        </w:rPr>
      </w:pPr>
      <w:r>
        <w:rPr>
          <w:rFonts w:hint="eastAsia" w:ascii="宋体" w:hAnsi="宋体" w:cs="宋体"/>
          <w:bCs/>
          <w:szCs w:val="21"/>
        </w:rPr>
        <w:t>表1  项目团队成员简历表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1"/>
        <w:gridCol w:w="1048"/>
        <w:gridCol w:w="1048"/>
        <w:gridCol w:w="872"/>
        <w:gridCol w:w="2207"/>
        <w:gridCol w:w="1123"/>
        <w:gridCol w:w="1209"/>
      </w:tblGrid>
      <w:tr w14:paraId="6F3E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vAlign w:val="center"/>
          </w:tcPr>
          <w:p w14:paraId="15539E90">
            <w:pPr>
              <w:rPr>
                <w:rFonts w:ascii="宋体" w:hAnsi="宋体" w:cs="宋体"/>
                <w:szCs w:val="21"/>
              </w:rPr>
            </w:pPr>
            <w:r>
              <w:rPr>
                <w:rFonts w:hint="eastAsia" w:ascii="宋体" w:hAnsi="宋体" w:cs="宋体"/>
                <w:szCs w:val="21"/>
              </w:rPr>
              <w:t>序号</w:t>
            </w:r>
          </w:p>
        </w:tc>
        <w:tc>
          <w:tcPr>
            <w:tcW w:w="1131" w:type="dxa"/>
            <w:vAlign w:val="center"/>
          </w:tcPr>
          <w:p w14:paraId="30BF9907">
            <w:pPr>
              <w:rPr>
                <w:rFonts w:ascii="宋体" w:hAnsi="宋体" w:cs="宋体"/>
                <w:szCs w:val="21"/>
              </w:rPr>
            </w:pPr>
            <w:r>
              <w:rPr>
                <w:rFonts w:hint="eastAsia" w:ascii="宋体" w:hAnsi="宋体" w:cs="宋体"/>
                <w:szCs w:val="21"/>
              </w:rPr>
              <w:t>姓名</w:t>
            </w:r>
          </w:p>
        </w:tc>
        <w:tc>
          <w:tcPr>
            <w:tcW w:w="1048" w:type="dxa"/>
            <w:vAlign w:val="center"/>
          </w:tcPr>
          <w:p w14:paraId="1A5A3EFA">
            <w:pPr>
              <w:rPr>
                <w:rFonts w:ascii="宋体" w:hAnsi="宋体" w:cs="宋体"/>
                <w:szCs w:val="21"/>
              </w:rPr>
            </w:pPr>
            <w:r>
              <w:rPr>
                <w:rFonts w:hint="eastAsia" w:ascii="宋体" w:hAnsi="宋体" w:cs="宋体"/>
                <w:szCs w:val="21"/>
              </w:rPr>
              <w:t>职务</w:t>
            </w:r>
          </w:p>
        </w:tc>
        <w:tc>
          <w:tcPr>
            <w:tcW w:w="1048" w:type="dxa"/>
            <w:vAlign w:val="center"/>
          </w:tcPr>
          <w:p w14:paraId="0065B86D">
            <w:pPr>
              <w:rPr>
                <w:rFonts w:ascii="宋体" w:hAnsi="宋体" w:cs="宋体"/>
                <w:szCs w:val="21"/>
              </w:rPr>
            </w:pPr>
            <w:r>
              <w:rPr>
                <w:rFonts w:hint="eastAsia" w:ascii="宋体" w:hAnsi="宋体" w:cs="宋体"/>
                <w:szCs w:val="21"/>
              </w:rPr>
              <w:t>职称</w:t>
            </w:r>
          </w:p>
        </w:tc>
        <w:tc>
          <w:tcPr>
            <w:tcW w:w="872" w:type="dxa"/>
            <w:vAlign w:val="center"/>
          </w:tcPr>
          <w:p w14:paraId="7616D9DB">
            <w:pPr>
              <w:rPr>
                <w:rFonts w:ascii="宋体" w:hAnsi="宋体" w:cs="宋体"/>
                <w:szCs w:val="21"/>
              </w:rPr>
            </w:pPr>
            <w:r>
              <w:rPr>
                <w:rFonts w:hint="eastAsia" w:ascii="宋体" w:hAnsi="宋体" w:cs="宋体"/>
                <w:szCs w:val="21"/>
              </w:rPr>
              <w:t>学历</w:t>
            </w:r>
          </w:p>
        </w:tc>
        <w:tc>
          <w:tcPr>
            <w:tcW w:w="2207" w:type="dxa"/>
            <w:vAlign w:val="center"/>
          </w:tcPr>
          <w:p w14:paraId="79CA90DC">
            <w:pPr>
              <w:rPr>
                <w:rFonts w:ascii="宋体" w:hAnsi="宋体" w:cs="宋体"/>
                <w:szCs w:val="21"/>
              </w:rPr>
            </w:pPr>
            <w:r>
              <w:rPr>
                <w:rFonts w:hint="eastAsia" w:ascii="宋体" w:hAnsi="宋体" w:cs="宋体"/>
                <w:szCs w:val="21"/>
              </w:rPr>
              <w:t>证书名称/级别</w:t>
            </w:r>
          </w:p>
        </w:tc>
        <w:tc>
          <w:tcPr>
            <w:tcW w:w="1123" w:type="dxa"/>
            <w:vAlign w:val="center"/>
          </w:tcPr>
          <w:p w14:paraId="5747CB4A">
            <w:pPr>
              <w:rPr>
                <w:rFonts w:ascii="宋体" w:hAnsi="宋体" w:cs="宋体"/>
                <w:szCs w:val="21"/>
              </w:rPr>
            </w:pPr>
            <w:r>
              <w:rPr>
                <w:rFonts w:hint="eastAsia" w:ascii="宋体" w:hAnsi="宋体" w:cs="宋体"/>
                <w:szCs w:val="21"/>
              </w:rPr>
              <w:t>专业</w:t>
            </w:r>
          </w:p>
        </w:tc>
        <w:tc>
          <w:tcPr>
            <w:tcW w:w="1209" w:type="dxa"/>
            <w:vAlign w:val="center"/>
          </w:tcPr>
          <w:p w14:paraId="2F0C3CC9">
            <w:pPr>
              <w:rPr>
                <w:rFonts w:ascii="宋体" w:hAnsi="宋体" w:cs="宋体"/>
                <w:szCs w:val="21"/>
              </w:rPr>
            </w:pPr>
            <w:r>
              <w:rPr>
                <w:rFonts w:hint="eastAsia" w:ascii="宋体" w:hAnsi="宋体" w:cs="宋体"/>
                <w:szCs w:val="21"/>
              </w:rPr>
              <w:t>备注</w:t>
            </w:r>
          </w:p>
        </w:tc>
      </w:tr>
      <w:tr w14:paraId="0CA8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Pr>
          <w:p w14:paraId="3393C5E5">
            <w:pPr>
              <w:rPr>
                <w:rFonts w:ascii="宋体" w:hAnsi="宋体" w:cs="宋体"/>
                <w:szCs w:val="21"/>
              </w:rPr>
            </w:pPr>
          </w:p>
        </w:tc>
        <w:tc>
          <w:tcPr>
            <w:tcW w:w="1131" w:type="dxa"/>
          </w:tcPr>
          <w:p w14:paraId="46ED8AFD">
            <w:pPr>
              <w:rPr>
                <w:rFonts w:ascii="宋体" w:hAnsi="宋体" w:cs="宋体"/>
                <w:szCs w:val="21"/>
              </w:rPr>
            </w:pPr>
          </w:p>
        </w:tc>
        <w:tc>
          <w:tcPr>
            <w:tcW w:w="1048" w:type="dxa"/>
          </w:tcPr>
          <w:p w14:paraId="0C0A5C3B">
            <w:pPr>
              <w:rPr>
                <w:rFonts w:ascii="宋体" w:hAnsi="宋体" w:cs="宋体"/>
                <w:szCs w:val="21"/>
              </w:rPr>
            </w:pPr>
          </w:p>
        </w:tc>
        <w:tc>
          <w:tcPr>
            <w:tcW w:w="1048" w:type="dxa"/>
          </w:tcPr>
          <w:p w14:paraId="6F30F539">
            <w:pPr>
              <w:rPr>
                <w:rFonts w:ascii="宋体" w:hAnsi="宋体" w:cs="宋体"/>
                <w:szCs w:val="21"/>
              </w:rPr>
            </w:pPr>
          </w:p>
        </w:tc>
        <w:tc>
          <w:tcPr>
            <w:tcW w:w="872" w:type="dxa"/>
          </w:tcPr>
          <w:p w14:paraId="573DB230">
            <w:pPr>
              <w:rPr>
                <w:rFonts w:ascii="宋体" w:hAnsi="宋体" w:cs="宋体"/>
                <w:szCs w:val="21"/>
              </w:rPr>
            </w:pPr>
          </w:p>
        </w:tc>
        <w:tc>
          <w:tcPr>
            <w:tcW w:w="2207" w:type="dxa"/>
          </w:tcPr>
          <w:p w14:paraId="353C510C">
            <w:pPr>
              <w:rPr>
                <w:rFonts w:ascii="宋体" w:hAnsi="宋体" w:cs="宋体"/>
                <w:szCs w:val="21"/>
              </w:rPr>
            </w:pPr>
          </w:p>
        </w:tc>
        <w:tc>
          <w:tcPr>
            <w:tcW w:w="1123" w:type="dxa"/>
          </w:tcPr>
          <w:p w14:paraId="038F87A1">
            <w:pPr>
              <w:rPr>
                <w:rFonts w:ascii="宋体" w:hAnsi="宋体" w:cs="宋体"/>
                <w:szCs w:val="21"/>
              </w:rPr>
            </w:pPr>
          </w:p>
        </w:tc>
        <w:tc>
          <w:tcPr>
            <w:tcW w:w="1209" w:type="dxa"/>
          </w:tcPr>
          <w:p w14:paraId="0C7C4AFF">
            <w:pPr>
              <w:rPr>
                <w:rFonts w:ascii="宋体" w:hAnsi="宋体" w:cs="宋体"/>
                <w:szCs w:val="21"/>
              </w:rPr>
            </w:pPr>
          </w:p>
        </w:tc>
      </w:tr>
      <w:tr w14:paraId="6362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Pr>
          <w:p w14:paraId="615377D1">
            <w:pPr>
              <w:rPr>
                <w:rFonts w:ascii="宋体" w:hAnsi="宋体" w:cs="宋体"/>
                <w:szCs w:val="21"/>
              </w:rPr>
            </w:pPr>
          </w:p>
        </w:tc>
        <w:tc>
          <w:tcPr>
            <w:tcW w:w="1131" w:type="dxa"/>
          </w:tcPr>
          <w:p w14:paraId="55BF88C2">
            <w:pPr>
              <w:rPr>
                <w:rFonts w:ascii="宋体" w:hAnsi="宋体" w:cs="宋体"/>
                <w:szCs w:val="21"/>
              </w:rPr>
            </w:pPr>
          </w:p>
        </w:tc>
        <w:tc>
          <w:tcPr>
            <w:tcW w:w="1048" w:type="dxa"/>
          </w:tcPr>
          <w:p w14:paraId="1793A451">
            <w:pPr>
              <w:rPr>
                <w:rFonts w:ascii="宋体" w:hAnsi="宋体" w:cs="宋体"/>
                <w:szCs w:val="21"/>
              </w:rPr>
            </w:pPr>
          </w:p>
        </w:tc>
        <w:tc>
          <w:tcPr>
            <w:tcW w:w="1048" w:type="dxa"/>
          </w:tcPr>
          <w:p w14:paraId="37006E5A">
            <w:pPr>
              <w:rPr>
                <w:rFonts w:ascii="宋体" w:hAnsi="宋体" w:cs="宋体"/>
                <w:szCs w:val="21"/>
              </w:rPr>
            </w:pPr>
          </w:p>
        </w:tc>
        <w:tc>
          <w:tcPr>
            <w:tcW w:w="872" w:type="dxa"/>
          </w:tcPr>
          <w:p w14:paraId="4BE7635D">
            <w:pPr>
              <w:rPr>
                <w:rFonts w:ascii="宋体" w:hAnsi="宋体" w:cs="宋体"/>
                <w:szCs w:val="21"/>
              </w:rPr>
            </w:pPr>
          </w:p>
        </w:tc>
        <w:tc>
          <w:tcPr>
            <w:tcW w:w="2207" w:type="dxa"/>
          </w:tcPr>
          <w:p w14:paraId="31BC252F">
            <w:pPr>
              <w:rPr>
                <w:rFonts w:ascii="宋体" w:hAnsi="宋体" w:cs="宋体"/>
                <w:szCs w:val="21"/>
              </w:rPr>
            </w:pPr>
          </w:p>
        </w:tc>
        <w:tc>
          <w:tcPr>
            <w:tcW w:w="1123" w:type="dxa"/>
          </w:tcPr>
          <w:p w14:paraId="5E53B050">
            <w:pPr>
              <w:rPr>
                <w:rFonts w:ascii="宋体" w:hAnsi="宋体" w:cs="宋体"/>
                <w:szCs w:val="21"/>
              </w:rPr>
            </w:pPr>
          </w:p>
        </w:tc>
        <w:tc>
          <w:tcPr>
            <w:tcW w:w="1209" w:type="dxa"/>
          </w:tcPr>
          <w:p w14:paraId="77569364">
            <w:pPr>
              <w:rPr>
                <w:rFonts w:ascii="宋体" w:hAnsi="宋体" w:cs="宋体"/>
                <w:szCs w:val="21"/>
              </w:rPr>
            </w:pPr>
          </w:p>
        </w:tc>
      </w:tr>
      <w:tr w14:paraId="0FCA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Pr>
          <w:p w14:paraId="2051FB5E">
            <w:pPr>
              <w:rPr>
                <w:rFonts w:ascii="宋体" w:hAnsi="宋体" w:cs="宋体"/>
                <w:szCs w:val="21"/>
              </w:rPr>
            </w:pPr>
          </w:p>
        </w:tc>
        <w:tc>
          <w:tcPr>
            <w:tcW w:w="1131" w:type="dxa"/>
          </w:tcPr>
          <w:p w14:paraId="4FB2F080">
            <w:pPr>
              <w:rPr>
                <w:rFonts w:ascii="宋体" w:hAnsi="宋体" w:cs="宋体"/>
                <w:szCs w:val="21"/>
              </w:rPr>
            </w:pPr>
          </w:p>
        </w:tc>
        <w:tc>
          <w:tcPr>
            <w:tcW w:w="1048" w:type="dxa"/>
          </w:tcPr>
          <w:p w14:paraId="281FF3D6">
            <w:pPr>
              <w:rPr>
                <w:rFonts w:ascii="宋体" w:hAnsi="宋体" w:cs="宋体"/>
                <w:szCs w:val="21"/>
              </w:rPr>
            </w:pPr>
          </w:p>
        </w:tc>
        <w:tc>
          <w:tcPr>
            <w:tcW w:w="1048" w:type="dxa"/>
          </w:tcPr>
          <w:p w14:paraId="5F97E641">
            <w:pPr>
              <w:rPr>
                <w:rFonts w:ascii="宋体" w:hAnsi="宋体" w:cs="宋体"/>
                <w:szCs w:val="21"/>
              </w:rPr>
            </w:pPr>
          </w:p>
        </w:tc>
        <w:tc>
          <w:tcPr>
            <w:tcW w:w="872" w:type="dxa"/>
          </w:tcPr>
          <w:p w14:paraId="12F1E018">
            <w:pPr>
              <w:rPr>
                <w:rFonts w:ascii="宋体" w:hAnsi="宋体" w:cs="宋体"/>
                <w:szCs w:val="21"/>
              </w:rPr>
            </w:pPr>
          </w:p>
        </w:tc>
        <w:tc>
          <w:tcPr>
            <w:tcW w:w="2207" w:type="dxa"/>
          </w:tcPr>
          <w:p w14:paraId="3AB3B491">
            <w:pPr>
              <w:rPr>
                <w:rFonts w:ascii="宋体" w:hAnsi="宋体" w:cs="宋体"/>
                <w:szCs w:val="21"/>
              </w:rPr>
            </w:pPr>
          </w:p>
        </w:tc>
        <w:tc>
          <w:tcPr>
            <w:tcW w:w="1123" w:type="dxa"/>
          </w:tcPr>
          <w:p w14:paraId="2577BB3F">
            <w:pPr>
              <w:rPr>
                <w:rFonts w:ascii="宋体" w:hAnsi="宋体" w:cs="宋体"/>
                <w:szCs w:val="21"/>
              </w:rPr>
            </w:pPr>
          </w:p>
        </w:tc>
        <w:tc>
          <w:tcPr>
            <w:tcW w:w="1209" w:type="dxa"/>
          </w:tcPr>
          <w:p w14:paraId="7671CF7C">
            <w:pPr>
              <w:rPr>
                <w:rFonts w:ascii="宋体" w:hAnsi="宋体" w:cs="宋体"/>
                <w:szCs w:val="21"/>
              </w:rPr>
            </w:pPr>
          </w:p>
        </w:tc>
      </w:tr>
      <w:tr w14:paraId="554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Pr>
          <w:p w14:paraId="198C9980">
            <w:pPr>
              <w:rPr>
                <w:rFonts w:ascii="宋体" w:hAnsi="宋体" w:cs="宋体"/>
                <w:szCs w:val="21"/>
              </w:rPr>
            </w:pPr>
            <w:r>
              <w:rPr>
                <w:rFonts w:hint="eastAsia" w:ascii="宋体" w:hAnsi="宋体" w:cs="宋体"/>
                <w:szCs w:val="21"/>
              </w:rPr>
              <w:t>本项目一旦我单位中标，将实行项目负责人负责制，并配备上述项目管理班子，上述所报内容真实，否则，愿按有关规定接受处理，项目管理班子机构处置、职责分工等情况另附资料说明。</w:t>
            </w:r>
          </w:p>
        </w:tc>
      </w:tr>
      <w:tr w14:paraId="752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Pr>
          <w:p w14:paraId="4BAE2EB4">
            <w:pPr>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14:paraId="3FCAD648">
            <w:pPr>
              <w:rPr>
                <w:rFonts w:ascii="宋体" w:hAnsi="宋体" w:cs="宋体"/>
                <w:szCs w:val="21"/>
              </w:rPr>
            </w:pPr>
            <w:r>
              <w:rPr>
                <w:rFonts w:hint="eastAsia" w:ascii="宋体" w:hAnsi="宋体" w:cs="宋体"/>
                <w:szCs w:val="21"/>
              </w:rPr>
              <w:t>供应商代表姓名（签字）：</w:t>
            </w:r>
            <w:r>
              <w:rPr>
                <w:rFonts w:hint="eastAsia" w:ascii="宋体" w:hAnsi="宋体" w:cs="宋体"/>
                <w:szCs w:val="21"/>
                <w:u w:val="single"/>
              </w:rPr>
              <w:t xml:space="preserve">                       </w:t>
            </w:r>
          </w:p>
        </w:tc>
      </w:tr>
    </w:tbl>
    <w:p w14:paraId="78B4A255">
      <w:pPr>
        <w:rPr>
          <w:rFonts w:ascii="宋体" w:hAnsi="宋体" w:cs="宋体"/>
          <w:bCs/>
          <w:szCs w:val="21"/>
        </w:rPr>
      </w:pPr>
      <w:r>
        <w:rPr>
          <w:rFonts w:hint="eastAsia" w:ascii="宋体" w:hAnsi="宋体" w:cs="宋体"/>
          <w:bCs/>
          <w:szCs w:val="21"/>
        </w:rPr>
        <w:t>注：按配备表顺序附班子成员身份证、学历、职称、资格证书、社保证明复印件。</w:t>
      </w:r>
    </w:p>
    <w:p w14:paraId="233B9F77">
      <w:pPr>
        <w:rPr>
          <w:rFonts w:ascii="宋体" w:hAnsi="宋体" w:cs="宋体"/>
          <w:bCs/>
          <w:szCs w:val="21"/>
        </w:rPr>
      </w:pPr>
      <w:r>
        <w:rPr>
          <w:rFonts w:hint="eastAsia" w:ascii="宋体" w:hAnsi="宋体" w:cs="宋体"/>
          <w:bCs/>
          <w:szCs w:val="21"/>
        </w:rPr>
        <w:t>表2 项目负责人简历表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93"/>
        <w:gridCol w:w="885"/>
        <w:gridCol w:w="1080"/>
        <w:gridCol w:w="1080"/>
        <w:gridCol w:w="152"/>
        <w:gridCol w:w="1790"/>
        <w:gridCol w:w="10"/>
        <w:gridCol w:w="1108"/>
        <w:gridCol w:w="263"/>
        <w:gridCol w:w="957"/>
      </w:tblGrid>
      <w:tr w14:paraId="2D16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44B4B764">
            <w:pPr>
              <w:rPr>
                <w:rFonts w:ascii="宋体" w:hAnsi="宋体" w:cs="宋体"/>
                <w:szCs w:val="21"/>
              </w:rPr>
            </w:pPr>
            <w:r>
              <w:rPr>
                <w:rFonts w:hint="eastAsia" w:ascii="宋体" w:hAnsi="宋体" w:cs="宋体"/>
                <w:szCs w:val="21"/>
              </w:rPr>
              <w:t>姓 名</w:t>
            </w:r>
          </w:p>
        </w:tc>
        <w:tc>
          <w:tcPr>
            <w:tcW w:w="2158" w:type="dxa"/>
            <w:gridSpan w:val="3"/>
            <w:vAlign w:val="center"/>
          </w:tcPr>
          <w:p w14:paraId="10565AAD">
            <w:pPr>
              <w:rPr>
                <w:rFonts w:ascii="宋体" w:hAnsi="宋体" w:cs="宋体"/>
                <w:szCs w:val="21"/>
              </w:rPr>
            </w:pPr>
          </w:p>
        </w:tc>
        <w:tc>
          <w:tcPr>
            <w:tcW w:w="1080" w:type="dxa"/>
            <w:vAlign w:val="center"/>
          </w:tcPr>
          <w:p w14:paraId="5EF76B12">
            <w:pPr>
              <w:rPr>
                <w:rFonts w:ascii="宋体" w:hAnsi="宋体" w:cs="宋体"/>
                <w:szCs w:val="21"/>
              </w:rPr>
            </w:pPr>
            <w:r>
              <w:rPr>
                <w:rFonts w:hint="eastAsia" w:ascii="宋体" w:hAnsi="宋体" w:cs="宋体"/>
                <w:szCs w:val="21"/>
              </w:rPr>
              <w:t>性 别</w:t>
            </w:r>
          </w:p>
        </w:tc>
        <w:tc>
          <w:tcPr>
            <w:tcW w:w="1942" w:type="dxa"/>
            <w:gridSpan w:val="2"/>
            <w:vAlign w:val="center"/>
          </w:tcPr>
          <w:p w14:paraId="30F449C7">
            <w:pPr>
              <w:rPr>
                <w:rFonts w:ascii="宋体" w:hAnsi="宋体" w:cs="宋体"/>
                <w:szCs w:val="21"/>
              </w:rPr>
            </w:pPr>
          </w:p>
        </w:tc>
        <w:tc>
          <w:tcPr>
            <w:tcW w:w="1118" w:type="dxa"/>
            <w:gridSpan w:val="2"/>
            <w:vAlign w:val="center"/>
          </w:tcPr>
          <w:p w14:paraId="08D7EF7E">
            <w:pPr>
              <w:rPr>
                <w:rFonts w:ascii="宋体" w:hAnsi="宋体" w:cs="宋体"/>
                <w:szCs w:val="21"/>
              </w:rPr>
            </w:pPr>
            <w:r>
              <w:rPr>
                <w:rFonts w:hint="eastAsia" w:ascii="宋体" w:hAnsi="宋体" w:cs="宋体"/>
                <w:szCs w:val="21"/>
              </w:rPr>
              <w:t>年 龄</w:t>
            </w:r>
          </w:p>
        </w:tc>
        <w:tc>
          <w:tcPr>
            <w:tcW w:w="1220" w:type="dxa"/>
            <w:gridSpan w:val="2"/>
            <w:vAlign w:val="center"/>
          </w:tcPr>
          <w:p w14:paraId="3EB32E41">
            <w:pPr>
              <w:rPr>
                <w:rFonts w:ascii="宋体" w:hAnsi="宋体" w:cs="宋体"/>
                <w:szCs w:val="21"/>
              </w:rPr>
            </w:pPr>
          </w:p>
        </w:tc>
      </w:tr>
      <w:tr w14:paraId="2D63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14:paraId="173266AD">
            <w:pPr>
              <w:rPr>
                <w:rFonts w:ascii="宋体" w:hAnsi="宋体" w:cs="宋体"/>
                <w:szCs w:val="21"/>
              </w:rPr>
            </w:pPr>
            <w:r>
              <w:rPr>
                <w:rFonts w:hint="eastAsia" w:ascii="宋体" w:hAnsi="宋体" w:cs="宋体"/>
                <w:szCs w:val="21"/>
              </w:rPr>
              <w:t>职 务</w:t>
            </w:r>
          </w:p>
        </w:tc>
        <w:tc>
          <w:tcPr>
            <w:tcW w:w="2158" w:type="dxa"/>
            <w:gridSpan w:val="3"/>
            <w:vAlign w:val="center"/>
          </w:tcPr>
          <w:p w14:paraId="381F5CD0">
            <w:pPr>
              <w:rPr>
                <w:rFonts w:ascii="宋体" w:hAnsi="宋体" w:cs="宋体"/>
                <w:szCs w:val="21"/>
              </w:rPr>
            </w:pPr>
          </w:p>
        </w:tc>
        <w:tc>
          <w:tcPr>
            <w:tcW w:w="1080" w:type="dxa"/>
            <w:vAlign w:val="center"/>
          </w:tcPr>
          <w:p w14:paraId="79A17719">
            <w:pPr>
              <w:rPr>
                <w:rFonts w:ascii="宋体" w:hAnsi="宋体" w:cs="宋体"/>
                <w:szCs w:val="21"/>
              </w:rPr>
            </w:pPr>
            <w:r>
              <w:rPr>
                <w:rFonts w:hint="eastAsia" w:ascii="宋体" w:hAnsi="宋体" w:cs="宋体"/>
                <w:szCs w:val="21"/>
              </w:rPr>
              <w:t>职 称</w:t>
            </w:r>
          </w:p>
        </w:tc>
        <w:tc>
          <w:tcPr>
            <w:tcW w:w="1942" w:type="dxa"/>
            <w:gridSpan w:val="2"/>
            <w:vAlign w:val="center"/>
          </w:tcPr>
          <w:p w14:paraId="064B677E">
            <w:pPr>
              <w:rPr>
                <w:rFonts w:ascii="宋体" w:hAnsi="宋体" w:cs="宋体"/>
                <w:szCs w:val="21"/>
              </w:rPr>
            </w:pPr>
          </w:p>
        </w:tc>
        <w:tc>
          <w:tcPr>
            <w:tcW w:w="1118" w:type="dxa"/>
            <w:gridSpan w:val="2"/>
            <w:vAlign w:val="center"/>
          </w:tcPr>
          <w:p w14:paraId="62310DD2">
            <w:pPr>
              <w:rPr>
                <w:rFonts w:ascii="宋体" w:hAnsi="宋体" w:cs="宋体"/>
                <w:szCs w:val="21"/>
              </w:rPr>
            </w:pPr>
            <w:r>
              <w:rPr>
                <w:rFonts w:hint="eastAsia" w:ascii="宋体" w:hAnsi="宋体" w:cs="宋体"/>
                <w:szCs w:val="21"/>
              </w:rPr>
              <w:t>学 历</w:t>
            </w:r>
          </w:p>
        </w:tc>
        <w:tc>
          <w:tcPr>
            <w:tcW w:w="1220" w:type="dxa"/>
            <w:gridSpan w:val="2"/>
            <w:vAlign w:val="center"/>
          </w:tcPr>
          <w:p w14:paraId="1D9E0B4B">
            <w:pPr>
              <w:rPr>
                <w:rFonts w:ascii="宋体" w:hAnsi="宋体" w:cs="宋体"/>
                <w:szCs w:val="21"/>
              </w:rPr>
            </w:pPr>
          </w:p>
        </w:tc>
      </w:tr>
      <w:tr w14:paraId="0231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vAlign w:val="center"/>
          </w:tcPr>
          <w:p w14:paraId="356ED42A">
            <w:pPr>
              <w:rPr>
                <w:rFonts w:ascii="宋体" w:hAnsi="宋体" w:cs="宋体"/>
                <w:szCs w:val="21"/>
              </w:rPr>
            </w:pPr>
            <w:r>
              <w:rPr>
                <w:rFonts w:hint="eastAsia" w:ascii="宋体" w:hAnsi="宋体" w:cs="宋体"/>
                <w:szCs w:val="21"/>
              </w:rPr>
              <w:t>参加工作时间</w:t>
            </w:r>
          </w:p>
        </w:tc>
        <w:tc>
          <w:tcPr>
            <w:tcW w:w="2160" w:type="dxa"/>
            <w:gridSpan w:val="2"/>
            <w:vAlign w:val="center"/>
          </w:tcPr>
          <w:p w14:paraId="159BA67D">
            <w:pPr>
              <w:rPr>
                <w:rFonts w:ascii="宋体" w:hAnsi="宋体" w:cs="宋体"/>
                <w:szCs w:val="21"/>
              </w:rPr>
            </w:pPr>
          </w:p>
        </w:tc>
        <w:tc>
          <w:tcPr>
            <w:tcW w:w="3060" w:type="dxa"/>
            <w:gridSpan w:val="4"/>
            <w:vAlign w:val="center"/>
          </w:tcPr>
          <w:p w14:paraId="61AE6FC8">
            <w:pPr>
              <w:rPr>
                <w:rFonts w:ascii="宋体" w:hAnsi="宋体" w:cs="宋体"/>
                <w:szCs w:val="21"/>
              </w:rPr>
            </w:pPr>
            <w:r>
              <w:rPr>
                <w:rFonts w:hint="eastAsia" w:ascii="宋体" w:hAnsi="宋体" w:cs="宋体"/>
                <w:szCs w:val="21"/>
              </w:rPr>
              <w:t>从事项目负责人年限</w:t>
            </w:r>
          </w:p>
        </w:tc>
        <w:tc>
          <w:tcPr>
            <w:tcW w:w="1220" w:type="dxa"/>
            <w:gridSpan w:val="2"/>
            <w:vAlign w:val="center"/>
          </w:tcPr>
          <w:p w14:paraId="683641EB">
            <w:pPr>
              <w:rPr>
                <w:rFonts w:ascii="宋体" w:hAnsi="宋体" w:cs="宋体"/>
                <w:szCs w:val="21"/>
              </w:rPr>
            </w:pPr>
          </w:p>
        </w:tc>
      </w:tr>
      <w:tr w14:paraId="6600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vAlign w:val="center"/>
          </w:tcPr>
          <w:p w14:paraId="3D2F01FB">
            <w:pPr>
              <w:rPr>
                <w:rFonts w:ascii="宋体" w:hAnsi="宋体" w:cs="宋体"/>
                <w:szCs w:val="21"/>
              </w:rPr>
            </w:pPr>
            <w:r>
              <w:rPr>
                <w:rFonts w:hint="eastAsia" w:ascii="宋体" w:hAnsi="宋体" w:cs="宋体"/>
                <w:szCs w:val="21"/>
              </w:rPr>
              <w:t>资格证书编号</w:t>
            </w:r>
          </w:p>
        </w:tc>
        <w:tc>
          <w:tcPr>
            <w:tcW w:w="5360" w:type="dxa"/>
            <w:gridSpan w:val="7"/>
            <w:vAlign w:val="center"/>
          </w:tcPr>
          <w:p w14:paraId="09616189">
            <w:pPr>
              <w:rPr>
                <w:rFonts w:ascii="宋体" w:hAnsi="宋体" w:cs="宋体"/>
                <w:szCs w:val="21"/>
              </w:rPr>
            </w:pPr>
          </w:p>
        </w:tc>
      </w:tr>
      <w:tr w14:paraId="0674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vAlign w:val="center"/>
          </w:tcPr>
          <w:p w14:paraId="28C29ABC">
            <w:pPr>
              <w:rPr>
                <w:rFonts w:ascii="宋体" w:hAnsi="宋体" w:cs="宋体"/>
                <w:szCs w:val="21"/>
              </w:rPr>
            </w:pPr>
            <w:r>
              <w:rPr>
                <w:rFonts w:hint="eastAsia" w:ascii="宋体" w:hAnsi="宋体" w:cs="宋体"/>
                <w:szCs w:val="21"/>
              </w:rPr>
              <w:t>项目经验情况</w:t>
            </w:r>
          </w:p>
        </w:tc>
      </w:tr>
      <w:tr w14:paraId="63F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vAlign w:val="center"/>
          </w:tcPr>
          <w:p w14:paraId="208264E5">
            <w:pPr>
              <w:rPr>
                <w:rFonts w:ascii="宋体" w:hAnsi="宋体" w:cs="宋体"/>
                <w:szCs w:val="21"/>
              </w:rPr>
            </w:pPr>
            <w:r>
              <w:rPr>
                <w:rFonts w:hint="eastAsia" w:ascii="宋体" w:hAnsi="宋体" w:cs="宋体"/>
                <w:szCs w:val="21"/>
              </w:rPr>
              <w:t>单位</w:t>
            </w:r>
          </w:p>
        </w:tc>
        <w:tc>
          <w:tcPr>
            <w:tcW w:w="1965" w:type="dxa"/>
            <w:gridSpan w:val="2"/>
            <w:vAlign w:val="center"/>
          </w:tcPr>
          <w:p w14:paraId="5B7F353A">
            <w:pPr>
              <w:rPr>
                <w:rFonts w:ascii="宋体" w:hAnsi="宋体" w:cs="宋体"/>
                <w:szCs w:val="21"/>
              </w:rPr>
            </w:pPr>
            <w:r>
              <w:rPr>
                <w:rFonts w:hint="eastAsia" w:ascii="宋体" w:hAnsi="宋体" w:cs="宋体"/>
                <w:szCs w:val="21"/>
              </w:rPr>
              <w:t>项目名称</w:t>
            </w:r>
          </w:p>
        </w:tc>
        <w:tc>
          <w:tcPr>
            <w:tcW w:w="1232" w:type="dxa"/>
            <w:gridSpan w:val="2"/>
            <w:vAlign w:val="center"/>
          </w:tcPr>
          <w:p w14:paraId="4E991159">
            <w:pPr>
              <w:rPr>
                <w:rFonts w:ascii="宋体" w:hAnsi="宋体" w:cs="宋体"/>
                <w:szCs w:val="21"/>
              </w:rPr>
            </w:pPr>
            <w:r>
              <w:rPr>
                <w:rFonts w:hint="eastAsia" w:ascii="宋体" w:hAnsi="宋体" w:cs="宋体"/>
                <w:szCs w:val="21"/>
              </w:rPr>
              <w:t>项目类型/规模/级别</w:t>
            </w:r>
          </w:p>
        </w:tc>
        <w:tc>
          <w:tcPr>
            <w:tcW w:w="1800" w:type="dxa"/>
            <w:gridSpan w:val="2"/>
            <w:vAlign w:val="center"/>
          </w:tcPr>
          <w:p w14:paraId="0EFCECBA">
            <w:pPr>
              <w:rPr>
                <w:rFonts w:ascii="宋体" w:hAnsi="宋体" w:cs="宋体"/>
                <w:szCs w:val="21"/>
              </w:rPr>
            </w:pPr>
            <w:r>
              <w:rPr>
                <w:rFonts w:hint="eastAsia" w:ascii="宋体" w:hAnsi="宋体" w:cs="宋体"/>
                <w:szCs w:val="21"/>
              </w:rPr>
              <w:t>项目开始和完成期</w:t>
            </w:r>
          </w:p>
        </w:tc>
        <w:tc>
          <w:tcPr>
            <w:tcW w:w="1371" w:type="dxa"/>
            <w:gridSpan w:val="2"/>
            <w:vAlign w:val="center"/>
          </w:tcPr>
          <w:p w14:paraId="48EDCD7D">
            <w:pPr>
              <w:rPr>
                <w:rFonts w:ascii="宋体" w:hAnsi="宋体" w:cs="宋体"/>
                <w:szCs w:val="21"/>
              </w:rPr>
            </w:pPr>
            <w:r>
              <w:rPr>
                <w:rFonts w:hint="eastAsia" w:ascii="宋体" w:hAnsi="宋体" w:cs="宋体"/>
                <w:szCs w:val="21"/>
              </w:rPr>
              <w:t>状态（在建或已完）</w:t>
            </w:r>
          </w:p>
        </w:tc>
        <w:tc>
          <w:tcPr>
            <w:tcW w:w="957" w:type="dxa"/>
            <w:vAlign w:val="center"/>
          </w:tcPr>
          <w:p w14:paraId="77CAECFF">
            <w:pPr>
              <w:rPr>
                <w:rFonts w:ascii="宋体" w:hAnsi="宋体" w:cs="宋体"/>
                <w:szCs w:val="21"/>
              </w:rPr>
            </w:pPr>
            <w:r>
              <w:rPr>
                <w:rFonts w:hint="eastAsia" w:ascii="宋体" w:hAnsi="宋体" w:cs="宋体"/>
                <w:szCs w:val="21"/>
              </w:rPr>
              <w:t>备注</w:t>
            </w:r>
          </w:p>
        </w:tc>
      </w:tr>
      <w:tr w14:paraId="05EB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04" w:type="dxa"/>
            <w:gridSpan w:val="2"/>
            <w:vAlign w:val="center"/>
          </w:tcPr>
          <w:p w14:paraId="085ECB5B">
            <w:pPr>
              <w:rPr>
                <w:rFonts w:ascii="宋体" w:hAnsi="宋体" w:cs="宋体"/>
                <w:szCs w:val="21"/>
              </w:rPr>
            </w:pPr>
          </w:p>
        </w:tc>
        <w:tc>
          <w:tcPr>
            <w:tcW w:w="1965" w:type="dxa"/>
            <w:gridSpan w:val="2"/>
            <w:vAlign w:val="center"/>
          </w:tcPr>
          <w:p w14:paraId="6148109C">
            <w:pPr>
              <w:rPr>
                <w:rFonts w:ascii="宋体" w:hAnsi="宋体" w:cs="宋体"/>
                <w:szCs w:val="21"/>
              </w:rPr>
            </w:pPr>
          </w:p>
        </w:tc>
        <w:tc>
          <w:tcPr>
            <w:tcW w:w="1232" w:type="dxa"/>
            <w:gridSpan w:val="2"/>
            <w:vAlign w:val="center"/>
          </w:tcPr>
          <w:p w14:paraId="58CBD589">
            <w:pPr>
              <w:rPr>
                <w:rFonts w:ascii="宋体" w:hAnsi="宋体" w:cs="宋体"/>
                <w:szCs w:val="21"/>
              </w:rPr>
            </w:pPr>
          </w:p>
        </w:tc>
        <w:tc>
          <w:tcPr>
            <w:tcW w:w="1800" w:type="dxa"/>
            <w:gridSpan w:val="2"/>
            <w:vAlign w:val="center"/>
          </w:tcPr>
          <w:p w14:paraId="74B85B32">
            <w:pPr>
              <w:rPr>
                <w:rFonts w:ascii="宋体" w:hAnsi="宋体" w:cs="宋体"/>
                <w:szCs w:val="21"/>
              </w:rPr>
            </w:pPr>
          </w:p>
        </w:tc>
        <w:tc>
          <w:tcPr>
            <w:tcW w:w="1371" w:type="dxa"/>
            <w:gridSpan w:val="2"/>
            <w:vAlign w:val="center"/>
          </w:tcPr>
          <w:p w14:paraId="5E8B879B">
            <w:pPr>
              <w:rPr>
                <w:rFonts w:ascii="宋体" w:hAnsi="宋体" w:cs="宋体"/>
                <w:szCs w:val="21"/>
              </w:rPr>
            </w:pPr>
          </w:p>
        </w:tc>
        <w:tc>
          <w:tcPr>
            <w:tcW w:w="957" w:type="dxa"/>
            <w:vAlign w:val="center"/>
          </w:tcPr>
          <w:p w14:paraId="64A53CC9">
            <w:pPr>
              <w:rPr>
                <w:rFonts w:ascii="宋体" w:hAnsi="宋体" w:cs="宋体"/>
                <w:szCs w:val="21"/>
              </w:rPr>
            </w:pPr>
          </w:p>
        </w:tc>
      </w:tr>
      <w:tr w14:paraId="59D0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vAlign w:val="center"/>
          </w:tcPr>
          <w:p w14:paraId="16F7FF5A">
            <w:pPr>
              <w:rPr>
                <w:rFonts w:ascii="宋体" w:hAnsi="宋体" w:cs="宋体"/>
                <w:szCs w:val="21"/>
              </w:rPr>
            </w:pPr>
          </w:p>
        </w:tc>
        <w:tc>
          <w:tcPr>
            <w:tcW w:w="1965" w:type="dxa"/>
            <w:gridSpan w:val="2"/>
            <w:vAlign w:val="center"/>
          </w:tcPr>
          <w:p w14:paraId="11D01374">
            <w:pPr>
              <w:rPr>
                <w:rFonts w:ascii="宋体" w:hAnsi="宋体" w:cs="宋体"/>
                <w:szCs w:val="21"/>
              </w:rPr>
            </w:pPr>
          </w:p>
        </w:tc>
        <w:tc>
          <w:tcPr>
            <w:tcW w:w="1232" w:type="dxa"/>
            <w:gridSpan w:val="2"/>
            <w:vAlign w:val="center"/>
          </w:tcPr>
          <w:p w14:paraId="16AA1CCD">
            <w:pPr>
              <w:rPr>
                <w:rFonts w:ascii="宋体" w:hAnsi="宋体" w:cs="宋体"/>
                <w:szCs w:val="21"/>
              </w:rPr>
            </w:pPr>
          </w:p>
        </w:tc>
        <w:tc>
          <w:tcPr>
            <w:tcW w:w="1800" w:type="dxa"/>
            <w:gridSpan w:val="2"/>
            <w:vAlign w:val="center"/>
          </w:tcPr>
          <w:p w14:paraId="70CE0178">
            <w:pPr>
              <w:rPr>
                <w:rFonts w:ascii="宋体" w:hAnsi="宋体" w:cs="宋体"/>
                <w:szCs w:val="21"/>
              </w:rPr>
            </w:pPr>
          </w:p>
        </w:tc>
        <w:tc>
          <w:tcPr>
            <w:tcW w:w="1371" w:type="dxa"/>
            <w:gridSpan w:val="2"/>
            <w:vAlign w:val="center"/>
          </w:tcPr>
          <w:p w14:paraId="6F0B4DEA">
            <w:pPr>
              <w:rPr>
                <w:rFonts w:ascii="宋体" w:hAnsi="宋体" w:cs="宋体"/>
                <w:szCs w:val="21"/>
              </w:rPr>
            </w:pPr>
          </w:p>
        </w:tc>
        <w:tc>
          <w:tcPr>
            <w:tcW w:w="957" w:type="dxa"/>
            <w:vAlign w:val="center"/>
          </w:tcPr>
          <w:p w14:paraId="1162F36F">
            <w:pPr>
              <w:rPr>
                <w:rFonts w:ascii="宋体" w:hAnsi="宋体" w:cs="宋体"/>
                <w:szCs w:val="21"/>
              </w:rPr>
            </w:pPr>
          </w:p>
        </w:tc>
      </w:tr>
      <w:tr w14:paraId="786E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vAlign w:val="center"/>
          </w:tcPr>
          <w:p w14:paraId="79C526E9">
            <w:pPr>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14:paraId="2A3ABCC3">
            <w:pPr>
              <w:rPr>
                <w:rFonts w:ascii="宋体" w:hAnsi="宋体" w:cs="宋体"/>
                <w:szCs w:val="21"/>
              </w:rPr>
            </w:pPr>
            <w:r>
              <w:rPr>
                <w:rFonts w:hint="eastAsia" w:ascii="宋体" w:hAnsi="宋体" w:cs="宋体"/>
                <w:szCs w:val="21"/>
              </w:rPr>
              <w:t>供应商代表姓名（签字）：</w:t>
            </w:r>
            <w:r>
              <w:rPr>
                <w:rFonts w:hint="eastAsia" w:ascii="宋体" w:hAnsi="宋体" w:cs="宋体"/>
                <w:szCs w:val="21"/>
                <w:u w:val="single"/>
              </w:rPr>
              <w:t xml:space="preserve">                       </w:t>
            </w:r>
          </w:p>
        </w:tc>
      </w:tr>
    </w:tbl>
    <w:p w14:paraId="2A982AD6">
      <w:pPr>
        <w:rPr>
          <w:rFonts w:ascii="宋体" w:hAnsi="宋体" w:cs="宋体"/>
          <w:bCs/>
          <w:szCs w:val="21"/>
        </w:rPr>
      </w:pPr>
      <w:r>
        <w:rPr>
          <w:rFonts w:hint="eastAsia" w:ascii="宋体" w:hAnsi="宋体" w:cs="宋体"/>
          <w:bCs/>
          <w:szCs w:val="21"/>
        </w:rPr>
        <w:t>注：附身份证、学历、职称、资格证书、社保证明复印件，项目经验证明文件复印件。</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9"/>
      </w:tblGrid>
      <w:tr w14:paraId="763E2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029" w:type="dxa"/>
          </w:tcPr>
          <w:p w14:paraId="40AE5DC0">
            <w:pPr>
              <w:rPr>
                <w:rFonts w:ascii="宋体" w:hAnsi="宋体" w:cs="宋体"/>
                <w:b/>
                <w:bCs/>
                <w:szCs w:val="21"/>
              </w:rPr>
            </w:pPr>
          </w:p>
          <w:p w14:paraId="0CE5A493">
            <w:pPr>
              <w:rPr>
                <w:rFonts w:ascii="宋体" w:hAnsi="宋体" w:cs="宋体"/>
                <w:b/>
                <w:bCs/>
                <w:szCs w:val="21"/>
              </w:rPr>
            </w:pPr>
          </w:p>
        </w:tc>
      </w:tr>
    </w:tbl>
    <w:p w14:paraId="1A22BEB6">
      <w:pPr>
        <w:rPr>
          <w:rFonts w:ascii="宋体" w:hAnsi="宋体" w:cs="宋体"/>
          <w:bCs/>
          <w:sz w:val="24"/>
        </w:rPr>
      </w:pPr>
      <w:r>
        <w:rPr>
          <w:rFonts w:hint="eastAsia" w:ascii="宋体" w:hAnsi="宋体" w:cs="宋体"/>
          <w:bCs/>
          <w:sz w:val="24"/>
        </w:rPr>
        <w:t>十</w:t>
      </w:r>
      <w:r>
        <w:rPr>
          <w:rFonts w:ascii="宋体" w:hAnsi="宋体" w:cs="宋体"/>
          <w:bCs/>
          <w:sz w:val="24"/>
        </w:rPr>
        <w:t>、</w:t>
      </w:r>
      <w:r>
        <w:rPr>
          <w:rFonts w:hint="eastAsia" w:cs="宋体"/>
          <w:bCs/>
          <w:sz w:val="24"/>
        </w:rPr>
        <w:t>参加需求标准化建设承诺书</w:t>
      </w:r>
    </w:p>
    <w:p w14:paraId="55A9F5EA">
      <w:pPr>
        <w:rPr>
          <w:rFonts w:cs="宋体"/>
          <w:sz w:val="24"/>
        </w:rPr>
      </w:pPr>
      <w:r>
        <w:rPr>
          <w:rFonts w:hint="eastAsia" w:cs="宋体"/>
          <w:sz w:val="24"/>
        </w:rPr>
        <w:t>十一</w:t>
      </w:r>
      <w:r>
        <w:rPr>
          <w:rFonts w:ascii="宋体" w:hAnsi="宋体" w:cs="宋体"/>
          <w:bCs/>
          <w:sz w:val="24"/>
        </w:rPr>
        <w:t>、</w:t>
      </w:r>
      <w:r>
        <w:rPr>
          <w:rFonts w:hint="eastAsia" w:cs="宋体"/>
          <w:sz w:val="24"/>
        </w:rPr>
        <w:t>生产设备证明材料</w:t>
      </w:r>
    </w:p>
    <w:p w14:paraId="147EDC29">
      <w:pPr>
        <w:rPr>
          <w:rFonts w:cs="宋体"/>
          <w:sz w:val="24"/>
        </w:rPr>
      </w:pPr>
      <w:r>
        <w:rPr>
          <w:rFonts w:hint="eastAsia" w:cs="宋体"/>
          <w:sz w:val="24"/>
        </w:rPr>
        <w:t>十二</w:t>
      </w:r>
      <w:r>
        <w:rPr>
          <w:rFonts w:cs="宋体"/>
          <w:sz w:val="24"/>
        </w:rPr>
        <w:t>、</w:t>
      </w:r>
      <w:r>
        <w:rPr>
          <w:rFonts w:hint="eastAsia" w:cs="宋体"/>
          <w:sz w:val="24"/>
        </w:rPr>
        <w:t>作业场所证明材料</w:t>
      </w:r>
    </w:p>
    <w:p w14:paraId="754C46D4">
      <w:pPr>
        <w:rPr>
          <w:rFonts w:cs="宋体"/>
          <w:sz w:val="24"/>
        </w:rPr>
      </w:pPr>
      <w:r>
        <w:rPr>
          <w:rFonts w:hint="eastAsia" w:cs="宋体"/>
          <w:sz w:val="24"/>
        </w:rPr>
        <w:t>十三</w:t>
      </w:r>
      <w:r>
        <w:rPr>
          <w:rFonts w:cs="宋体"/>
          <w:sz w:val="24"/>
        </w:rPr>
        <w:t>、</w:t>
      </w:r>
      <w:r>
        <w:rPr>
          <w:rFonts w:hint="eastAsia" w:cs="宋体"/>
          <w:sz w:val="24"/>
        </w:rPr>
        <w:t>车辆证明材料</w:t>
      </w:r>
    </w:p>
    <w:p w14:paraId="41C3F8B8">
      <w:pPr>
        <w:rPr>
          <w:rFonts w:cs="宋体"/>
          <w:sz w:val="24"/>
        </w:rPr>
      </w:pPr>
      <w:r>
        <w:rPr>
          <w:rFonts w:cs="宋体"/>
          <w:sz w:val="24"/>
        </w:rPr>
        <w:t>十</w:t>
      </w:r>
      <w:r>
        <w:rPr>
          <w:rFonts w:hint="eastAsia" w:cs="宋体"/>
          <w:sz w:val="24"/>
        </w:rPr>
        <w:t>四</w:t>
      </w:r>
      <w:r>
        <w:rPr>
          <w:rFonts w:cs="宋体"/>
          <w:sz w:val="24"/>
        </w:rPr>
        <w:t>、</w:t>
      </w:r>
      <w:r>
        <w:rPr>
          <w:rFonts w:hint="eastAsia" w:cs="宋体"/>
          <w:sz w:val="24"/>
        </w:rPr>
        <w:t>服务网点证明材料</w:t>
      </w:r>
    </w:p>
    <w:p w14:paraId="711C851E">
      <w:pPr>
        <w:rPr>
          <w:rFonts w:cs="宋体"/>
          <w:sz w:val="24"/>
        </w:rPr>
      </w:pPr>
      <w:r>
        <w:rPr>
          <w:rFonts w:cs="宋体"/>
          <w:sz w:val="24"/>
        </w:rPr>
        <w:t>十</w:t>
      </w:r>
      <w:r>
        <w:rPr>
          <w:rFonts w:hint="eastAsia" w:cs="宋体"/>
          <w:sz w:val="24"/>
        </w:rPr>
        <w:t>五</w:t>
      </w:r>
      <w:r>
        <w:rPr>
          <w:rFonts w:cs="宋体"/>
          <w:sz w:val="24"/>
        </w:rPr>
        <w:t>、</w:t>
      </w:r>
      <w:r>
        <w:rPr>
          <w:rFonts w:hint="eastAsia" w:cs="宋体"/>
          <w:sz w:val="24"/>
        </w:rPr>
        <w:t>其他材料</w:t>
      </w:r>
    </w:p>
    <w:p w14:paraId="10805F59">
      <w:pPr>
        <w:rPr>
          <w:rFonts w:ascii="宋体" w:hAnsi="宋体" w:cs="宋体"/>
          <w:szCs w:val="21"/>
        </w:rPr>
      </w:pPr>
    </w:p>
    <w:p w14:paraId="4E6CFB86">
      <w:pPr>
        <w:rPr>
          <w:rFonts w:ascii="宋体" w:hAnsi="宋体" w:cs="宋体"/>
          <w:b/>
          <w:szCs w:val="21"/>
        </w:rPr>
      </w:pPr>
    </w:p>
    <w:p w14:paraId="3068EAE0">
      <w:pPr>
        <w:rPr>
          <w:rFonts w:ascii="宋体" w:hAnsi="宋体" w:cs="宋体"/>
          <w:b/>
          <w:szCs w:val="21"/>
        </w:rPr>
      </w:pPr>
    </w:p>
    <w:p w14:paraId="63A3EF7C">
      <w:pPr>
        <w:rPr>
          <w:rFonts w:ascii="宋体" w:hAnsi="宋体" w:cs="宋体"/>
          <w:b/>
          <w:bCs/>
          <w:sz w:val="32"/>
          <w:szCs w:val="32"/>
        </w:rPr>
      </w:pPr>
      <w:r>
        <w:rPr>
          <w:rFonts w:hint="eastAsia" w:ascii="宋体" w:hAnsi="宋体" w:cs="宋体"/>
          <w:b/>
          <w:bCs/>
          <w:sz w:val="32"/>
          <w:szCs w:val="32"/>
        </w:rPr>
        <w:br w:type="page"/>
      </w:r>
    </w:p>
    <w:p w14:paraId="6A04E0ED">
      <w:pPr>
        <w:keepNext/>
        <w:keepLines/>
        <w:spacing w:before="120" w:after="120" w:line="416" w:lineRule="auto"/>
        <w:jc w:val="center"/>
        <w:outlineLvl w:val="2"/>
        <w:rPr>
          <w:rFonts w:ascii="宋体" w:hAnsi="宋体" w:cs="宋体"/>
          <w:b/>
          <w:bCs/>
          <w:sz w:val="32"/>
          <w:szCs w:val="32"/>
        </w:rPr>
      </w:pPr>
      <w:r>
        <w:rPr>
          <w:rFonts w:hint="eastAsia" w:ascii="宋体" w:hAnsi="宋体" w:cs="宋体"/>
          <w:b/>
          <w:bCs/>
          <w:sz w:val="32"/>
          <w:szCs w:val="32"/>
        </w:rPr>
        <w:t>密封袋封条格式</w:t>
      </w:r>
    </w:p>
    <w:p w14:paraId="48448CC2">
      <w:pPr>
        <w:spacing w:line="360" w:lineRule="auto"/>
        <w:jc w:val="center"/>
        <w:rPr>
          <w:rFonts w:ascii="宋体" w:hAnsi="宋体" w:cs="宋体"/>
          <w:b/>
          <w:bCs/>
          <w:sz w:val="28"/>
          <w:szCs w:val="28"/>
        </w:rPr>
      </w:pPr>
    </w:p>
    <w:p w14:paraId="4DB73705">
      <w:pPr>
        <w:spacing w:line="360" w:lineRule="auto"/>
        <w:jc w:val="center"/>
        <w:rPr>
          <w:rFonts w:ascii="宋体" w:hAnsi="宋体" w:cs="宋体"/>
          <w:b/>
          <w:bCs/>
          <w:sz w:val="28"/>
          <w:szCs w:val="28"/>
        </w:rPr>
      </w:pPr>
    </w:p>
    <w:p w14:paraId="3D845552">
      <w:pPr>
        <w:spacing w:line="360" w:lineRule="auto"/>
        <w:jc w:val="center"/>
        <w:rPr>
          <w:rFonts w:ascii="宋体" w:hAnsi="宋体" w:cs="宋体"/>
          <w:b/>
          <w:bCs/>
          <w:sz w:val="28"/>
          <w:szCs w:val="28"/>
        </w:rPr>
      </w:pPr>
    </w:p>
    <w:p w14:paraId="0B7E95BE">
      <w:pPr>
        <w:spacing w:line="360" w:lineRule="auto"/>
        <w:jc w:val="center"/>
        <w:rPr>
          <w:rFonts w:ascii="宋体" w:hAnsi="宋体" w:cs="宋体"/>
          <w:b/>
          <w:bCs/>
          <w:sz w:val="28"/>
          <w:szCs w:val="28"/>
        </w:rPr>
      </w:pPr>
    </w:p>
    <w:p w14:paraId="10E36B1F">
      <w:pPr>
        <w:spacing w:line="360" w:lineRule="auto"/>
        <w:jc w:val="center"/>
        <w:rPr>
          <w:rFonts w:ascii="宋体" w:hAnsi="宋体" w:cs="宋体"/>
          <w:b/>
          <w:bCs/>
          <w:sz w:val="52"/>
          <w:szCs w:val="52"/>
        </w:rPr>
      </w:pPr>
      <w:r>
        <w:rPr>
          <w:rFonts w:hint="eastAsia" w:ascii="宋体" w:hAnsi="宋体" w:cs="宋体"/>
          <w:b/>
          <w:bCs/>
          <w:sz w:val="52"/>
          <w:szCs w:val="52"/>
        </w:rPr>
        <w:t>投标文件/开标一览表</w:t>
      </w:r>
    </w:p>
    <w:p w14:paraId="77C513D6">
      <w:pPr>
        <w:spacing w:line="360" w:lineRule="auto"/>
        <w:jc w:val="center"/>
        <w:rPr>
          <w:rFonts w:ascii="宋体" w:hAnsi="宋体" w:cs="宋体"/>
          <w:b/>
          <w:bCs/>
          <w:sz w:val="28"/>
          <w:szCs w:val="28"/>
        </w:rPr>
      </w:pPr>
    </w:p>
    <w:p w14:paraId="768C824F">
      <w:pPr>
        <w:spacing w:line="360" w:lineRule="auto"/>
        <w:jc w:val="center"/>
        <w:rPr>
          <w:rFonts w:ascii="宋体" w:hAnsi="宋体" w:cs="宋体"/>
          <w:b/>
          <w:bCs/>
          <w:sz w:val="28"/>
          <w:szCs w:val="28"/>
        </w:rPr>
      </w:pPr>
    </w:p>
    <w:p w14:paraId="2E266AFF">
      <w:pPr>
        <w:spacing w:line="360" w:lineRule="auto"/>
        <w:jc w:val="center"/>
        <w:rPr>
          <w:rFonts w:ascii="宋体" w:hAnsi="宋体" w:cs="宋体"/>
          <w:b/>
          <w:bCs/>
          <w:sz w:val="28"/>
          <w:szCs w:val="28"/>
        </w:rPr>
      </w:pPr>
    </w:p>
    <w:p w14:paraId="27BF446D">
      <w:pPr>
        <w:spacing w:line="360" w:lineRule="auto"/>
        <w:jc w:val="left"/>
        <w:rPr>
          <w:rFonts w:ascii="宋体" w:hAnsi="宋体" w:cs="宋体"/>
          <w:b/>
          <w:bCs/>
          <w:sz w:val="28"/>
          <w:szCs w:val="28"/>
        </w:rPr>
      </w:pPr>
      <w:r>
        <w:rPr>
          <w:rFonts w:hint="eastAsia" w:ascii="宋体" w:hAnsi="宋体" w:cs="宋体"/>
          <w:b/>
          <w:bCs/>
          <w:sz w:val="28"/>
          <w:szCs w:val="28"/>
        </w:rPr>
        <w:t>项目名称：</w:t>
      </w:r>
      <w:r>
        <w:rPr>
          <w:rFonts w:hint="eastAsia" w:ascii="宋体" w:hAnsi="宋体" w:cs="宋体"/>
          <w:b/>
          <w:bCs/>
          <w:sz w:val="28"/>
          <w:szCs w:val="28"/>
          <w:u w:val="single"/>
        </w:rPr>
        <w:t xml:space="preserve">                                                       </w:t>
      </w:r>
    </w:p>
    <w:p w14:paraId="12D50AFF">
      <w:pPr>
        <w:spacing w:line="360" w:lineRule="auto"/>
        <w:jc w:val="left"/>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w:t>
      </w:r>
    </w:p>
    <w:p w14:paraId="68B64083">
      <w:pPr>
        <w:spacing w:line="360" w:lineRule="auto"/>
        <w:jc w:val="left"/>
        <w:rPr>
          <w:rFonts w:ascii="宋体" w:hAnsi="宋体" w:cs="宋体"/>
          <w:b/>
          <w:bCs/>
          <w:sz w:val="28"/>
          <w:szCs w:val="28"/>
        </w:rPr>
      </w:pPr>
      <w:r>
        <w:rPr>
          <w:rFonts w:hint="eastAsia" w:ascii="宋体" w:hAnsi="宋体" w:cs="宋体"/>
          <w:b/>
          <w:bCs/>
          <w:sz w:val="28"/>
          <w:szCs w:val="28"/>
        </w:rPr>
        <w:t>投标单位：</w:t>
      </w:r>
      <w:r>
        <w:rPr>
          <w:rFonts w:hint="eastAsia" w:ascii="宋体" w:hAnsi="宋体" w:cs="宋体"/>
          <w:b/>
          <w:bCs/>
          <w:sz w:val="28"/>
          <w:szCs w:val="28"/>
          <w:u w:val="single"/>
        </w:rPr>
        <w:t xml:space="preserve">                                     （加盖公章）</w:t>
      </w:r>
    </w:p>
    <w:p w14:paraId="6B9B9387">
      <w:pPr>
        <w:spacing w:line="360" w:lineRule="auto"/>
        <w:jc w:val="left"/>
        <w:rPr>
          <w:rFonts w:ascii="宋体" w:hAnsi="宋体" w:cs="宋体"/>
          <w:b/>
          <w:bCs/>
          <w:sz w:val="28"/>
          <w:szCs w:val="28"/>
        </w:rPr>
      </w:pPr>
      <w:r>
        <w:rPr>
          <w:rFonts w:hint="eastAsia" w:ascii="宋体" w:hAnsi="宋体" w:cs="宋体"/>
          <w:b/>
          <w:bCs/>
          <w:sz w:val="28"/>
          <w:szCs w:val="28"/>
        </w:rPr>
        <w:t>单位地址：</w:t>
      </w:r>
      <w:r>
        <w:rPr>
          <w:rFonts w:hint="eastAsia" w:ascii="宋体" w:hAnsi="宋体" w:cs="宋体"/>
          <w:b/>
          <w:bCs/>
          <w:sz w:val="28"/>
          <w:szCs w:val="28"/>
          <w:u w:val="single"/>
        </w:rPr>
        <w:t xml:space="preserve">                                                       </w:t>
      </w:r>
    </w:p>
    <w:p w14:paraId="0E5D5803">
      <w:pPr>
        <w:spacing w:line="360" w:lineRule="auto"/>
        <w:jc w:val="left"/>
        <w:rPr>
          <w:rFonts w:ascii="宋体" w:hAnsi="宋体" w:cs="宋体"/>
          <w:b/>
          <w:bCs/>
          <w:sz w:val="28"/>
          <w:szCs w:val="28"/>
          <w:u w:val="single"/>
        </w:rPr>
      </w:pPr>
      <w:r>
        <w:rPr>
          <w:rFonts w:hint="eastAsia" w:ascii="宋体" w:hAnsi="宋体" w:cs="宋体"/>
          <w:b/>
          <w:bCs/>
          <w:sz w:val="28"/>
          <w:szCs w:val="28"/>
        </w:rPr>
        <w:t>法定代表人/被授权人：</w:t>
      </w:r>
      <w:r>
        <w:rPr>
          <w:rFonts w:hint="eastAsia" w:ascii="宋体" w:hAnsi="宋体" w:cs="宋体"/>
          <w:b/>
          <w:bCs/>
          <w:sz w:val="28"/>
          <w:szCs w:val="28"/>
          <w:u w:val="single"/>
        </w:rPr>
        <w:t xml:space="preserve">                                            </w:t>
      </w:r>
    </w:p>
    <w:p w14:paraId="09ABD95D">
      <w:pPr>
        <w:spacing w:line="360" w:lineRule="auto"/>
        <w:jc w:val="left"/>
        <w:rPr>
          <w:rFonts w:ascii="宋体" w:hAnsi="宋体" w:cs="宋体"/>
          <w:b/>
          <w:bCs/>
          <w:sz w:val="28"/>
          <w:szCs w:val="28"/>
        </w:rPr>
      </w:pPr>
      <w:r>
        <w:rPr>
          <w:rFonts w:hint="eastAsia" w:ascii="宋体" w:hAnsi="宋体" w:cs="宋体"/>
          <w:b/>
          <w:bCs/>
          <w:sz w:val="28"/>
          <w:szCs w:val="28"/>
        </w:rPr>
        <w:t>联系电话：</w:t>
      </w:r>
      <w:r>
        <w:rPr>
          <w:rFonts w:hint="eastAsia" w:ascii="宋体" w:hAnsi="宋体" w:cs="宋体"/>
          <w:b/>
          <w:bCs/>
          <w:sz w:val="28"/>
          <w:szCs w:val="28"/>
          <w:u w:val="single"/>
        </w:rPr>
        <w:t xml:space="preserve">                                                       </w:t>
      </w:r>
    </w:p>
    <w:p w14:paraId="7DE73BAE">
      <w:pPr>
        <w:spacing w:line="360" w:lineRule="auto"/>
        <w:jc w:val="center"/>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r>
        <w:rPr>
          <w:rFonts w:hint="eastAsia" w:ascii="宋体" w:hAnsi="宋体" w:cs="宋体"/>
          <w:b/>
          <w:bCs/>
          <w:sz w:val="28"/>
          <w:szCs w:val="28"/>
          <w:u w:val="single"/>
        </w:rPr>
        <w:t xml:space="preserve">  </w:t>
      </w:r>
      <w:r>
        <w:rPr>
          <w:rFonts w:hint="eastAsia" w:ascii="宋体" w:hAnsi="宋体" w:cs="宋体"/>
          <w:b/>
          <w:bCs/>
          <w:sz w:val="28"/>
          <w:szCs w:val="28"/>
        </w:rPr>
        <w:t>时</w:t>
      </w:r>
      <w:r>
        <w:rPr>
          <w:rFonts w:hint="eastAsia" w:ascii="宋体" w:hAnsi="宋体" w:cs="宋体"/>
          <w:b/>
          <w:bCs/>
          <w:sz w:val="28"/>
          <w:szCs w:val="28"/>
          <w:u w:val="single"/>
        </w:rPr>
        <w:t xml:space="preserve">  </w:t>
      </w:r>
      <w:r>
        <w:rPr>
          <w:rFonts w:hint="eastAsia" w:ascii="宋体" w:hAnsi="宋体" w:cs="宋体"/>
          <w:b/>
          <w:bCs/>
          <w:sz w:val="28"/>
          <w:szCs w:val="28"/>
        </w:rPr>
        <w:t>分之前不得启封。】</w:t>
      </w:r>
    </w:p>
    <w:p w14:paraId="339B65A5">
      <w:pPr>
        <w:spacing w:line="360" w:lineRule="auto"/>
        <w:rPr>
          <w:rFonts w:ascii="宋体" w:hAnsi="宋体" w:cs="宋体"/>
          <w:bCs/>
          <w:sz w:val="28"/>
          <w:szCs w:val="28"/>
        </w:rPr>
      </w:pPr>
      <w:r>
        <w:rPr>
          <w:rFonts w:hint="eastAsia" w:ascii="宋体" w:hAnsi="宋体" w:cs="宋体"/>
          <w:bCs/>
          <w:sz w:val="28"/>
          <w:szCs w:val="28"/>
        </w:rPr>
        <w:t>备注：本封条应粘贴在投标文件/开标一览表的密封袋封面。</w:t>
      </w:r>
    </w:p>
    <w:p w14:paraId="646A9808">
      <w:pPr>
        <w:pStyle w:val="4"/>
      </w:pPr>
    </w:p>
    <w:p w14:paraId="22AAE2E5"/>
    <w:p w14:paraId="1344A03C"/>
    <w:p w14:paraId="213B2ED8"/>
    <w:p w14:paraId="2A38FFA6"/>
    <w:p w14:paraId="6F41DF02"/>
    <w:p w14:paraId="001E65C6"/>
    <w:p w14:paraId="208A330E"/>
    <w:p w14:paraId="6270B03E">
      <w:pPr>
        <w:pStyle w:val="5"/>
        <w:spacing w:before="120" w:beforeLines="50" w:after="120" w:afterLines="50"/>
        <w:rPr>
          <w:sz w:val="28"/>
          <w:szCs w:val="28"/>
        </w:rPr>
      </w:pPr>
      <w:r>
        <w:rPr>
          <w:rFonts w:hint="eastAsia"/>
        </w:rPr>
        <w:t>第五章  合同</w:t>
      </w:r>
    </w:p>
    <w:p w14:paraId="6E1D3142">
      <w:pPr>
        <w:pStyle w:val="5"/>
      </w:pPr>
      <w:r>
        <w:rPr>
          <w:rFonts w:hint="eastAsia"/>
          <w:color w:val="FF0000"/>
        </w:rPr>
        <w:t>（仅供参考）</w:t>
      </w:r>
    </w:p>
    <w:p w14:paraId="27FA3D70">
      <w:pPr>
        <w:rPr>
          <w:rFonts w:ascii="宋体" w:hAnsi="宋体"/>
          <w:b/>
          <w:bCs/>
          <w:szCs w:val="21"/>
        </w:rPr>
      </w:pPr>
    </w:p>
    <w:p w14:paraId="52FFBBCF">
      <w:pPr>
        <w:spacing w:line="620" w:lineRule="exact"/>
        <w:ind w:firstLine="420" w:firstLineChars="200"/>
        <w:rPr>
          <w:rFonts w:ascii="宋体" w:hAnsi="宋体"/>
          <w:color w:val="000000"/>
          <w:szCs w:val="21"/>
        </w:rPr>
      </w:pPr>
      <w:r>
        <w:rPr>
          <w:rFonts w:hint="eastAsia" w:ascii="宋体" w:hAnsi="宋体"/>
          <w:color w:val="000000"/>
          <w:szCs w:val="21"/>
        </w:rPr>
        <w:t>合同编号：</w:t>
      </w:r>
    </w:p>
    <w:p w14:paraId="1E692980">
      <w:pPr>
        <w:spacing w:line="620" w:lineRule="exact"/>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olor w:val="000000"/>
          <w:szCs w:val="21"/>
          <w:u w:val="single"/>
        </w:rPr>
        <w:t xml:space="preserve">                                     </w:t>
      </w:r>
      <w:r>
        <w:rPr>
          <w:rFonts w:hint="eastAsia" w:ascii="宋体" w:hAnsi="宋体"/>
          <w:color w:val="000000"/>
          <w:szCs w:val="21"/>
        </w:rPr>
        <w:t>（采购人）</w:t>
      </w:r>
    </w:p>
    <w:p w14:paraId="46164D17">
      <w:pPr>
        <w:spacing w:line="620" w:lineRule="exact"/>
        <w:ind w:firstLine="420" w:firstLineChars="200"/>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 xml:space="preserve">                                     </w:t>
      </w:r>
      <w:r>
        <w:rPr>
          <w:rFonts w:hint="eastAsia" w:ascii="宋体" w:hAnsi="宋体"/>
          <w:color w:val="000000"/>
          <w:szCs w:val="21"/>
        </w:rPr>
        <w:t>（供应商）</w:t>
      </w:r>
    </w:p>
    <w:p w14:paraId="10620000">
      <w:pPr>
        <w:spacing w:line="620" w:lineRule="exact"/>
        <w:ind w:firstLine="420" w:firstLineChars="200"/>
        <w:rPr>
          <w:rFonts w:ascii="宋体" w:hAnsi="宋体"/>
          <w:color w:val="000000"/>
          <w:szCs w:val="21"/>
        </w:rPr>
      </w:pPr>
      <w:r>
        <w:rPr>
          <w:rFonts w:hint="eastAsia" w:ascii="宋体" w:hAnsi="宋体"/>
          <w:color w:val="000000"/>
          <w:szCs w:val="21"/>
        </w:rPr>
        <w:t>为了保护甲乙双方合法权益，根据《中华人民共和国政府采购法》、《中华人民共和国民法典》、</w:t>
      </w:r>
      <w:r>
        <w:rPr>
          <w:rFonts w:hint="eastAsia" w:ascii="宋体" w:hAnsi="宋体"/>
          <w:color w:val="000000"/>
          <w:kern w:val="0"/>
          <w:szCs w:val="21"/>
        </w:rPr>
        <w:t>《深圳经济特区政府采购条例》</w:t>
      </w:r>
      <w:r>
        <w:rPr>
          <w:rFonts w:hint="eastAsia" w:ascii="宋体" w:hAnsi="宋体"/>
          <w:color w:val="000000"/>
          <w:szCs w:val="21"/>
        </w:rPr>
        <w:t>等相关法律法规规定，签订本合同，并共同遵守执行。</w:t>
      </w:r>
    </w:p>
    <w:p w14:paraId="5E551970">
      <w:pPr>
        <w:spacing w:line="620" w:lineRule="exact"/>
        <w:ind w:firstLine="422" w:firstLineChars="200"/>
        <w:jc w:val="left"/>
        <w:rPr>
          <w:rFonts w:ascii="宋体" w:hAnsi="宋体"/>
          <w:b/>
          <w:color w:val="000000"/>
          <w:szCs w:val="21"/>
        </w:rPr>
      </w:pPr>
      <w:r>
        <w:rPr>
          <w:rFonts w:hint="eastAsia" w:ascii="宋体" w:hAnsi="宋体"/>
          <w:b/>
          <w:color w:val="000000"/>
          <w:szCs w:val="21"/>
        </w:rPr>
        <w:t>一、合同标的</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88"/>
        <w:gridCol w:w="955"/>
        <w:gridCol w:w="1276"/>
        <w:gridCol w:w="850"/>
        <w:gridCol w:w="969"/>
        <w:gridCol w:w="1066"/>
      </w:tblGrid>
      <w:tr w14:paraId="313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D674315">
            <w:pPr>
              <w:spacing w:line="620" w:lineRule="exact"/>
              <w:jc w:val="center"/>
              <w:rPr>
                <w:rFonts w:ascii="宋体" w:hAnsi="宋体"/>
                <w:b/>
                <w:szCs w:val="21"/>
              </w:rPr>
            </w:pPr>
            <w:r>
              <w:rPr>
                <w:rFonts w:hint="eastAsia" w:ascii="宋体" w:hAnsi="宋体"/>
                <w:b/>
                <w:szCs w:val="21"/>
              </w:rPr>
              <w:t>货物名称</w:t>
            </w:r>
          </w:p>
        </w:tc>
        <w:tc>
          <w:tcPr>
            <w:tcW w:w="888" w:type="dxa"/>
            <w:vAlign w:val="center"/>
          </w:tcPr>
          <w:p w14:paraId="50085356">
            <w:pPr>
              <w:spacing w:line="620" w:lineRule="exact"/>
              <w:jc w:val="center"/>
              <w:rPr>
                <w:rFonts w:ascii="宋体" w:hAnsi="宋体"/>
                <w:b/>
                <w:szCs w:val="21"/>
              </w:rPr>
            </w:pPr>
            <w:r>
              <w:rPr>
                <w:rFonts w:hint="eastAsia" w:ascii="宋体" w:hAnsi="宋体"/>
                <w:b/>
                <w:szCs w:val="21"/>
              </w:rPr>
              <w:t>品牌</w:t>
            </w:r>
          </w:p>
        </w:tc>
        <w:tc>
          <w:tcPr>
            <w:tcW w:w="955" w:type="dxa"/>
            <w:vAlign w:val="center"/>
          </w:tcPr>
          <w:p w14:paraId="4F94060F">
            <w:pPr>
              <w:spacing w:line="620" w:lineRule="exact"/>
              <w:jc w:val="center"/>
              <w:rPr>
                <w:rFonts w:ascii="宋体" w:hAnsi="宋体"/>
                <w:b/>
                <w:szCs w:val="21"/>
              </w:rPr>
            </w:pPr>
            <w:r>
              <w:rPr>
                <w:rFonts w:hint="eastAsia" w:ascii="宋体" w:hAnsi="宋体"/>
                <w:b/>
                <w:szCs w:val="21"/>
              </w:rPr>
              <w:t>型号</w:t>
            </w:r>
          </w:p>
        </w:tc>
        <w:tc>
          <w:tcPr>
            <w:tcW w:w="1276" w:type="dxa"/>
            <w:vAlign w:val="center"/>
          </w:tcPr>
          <w:p w14:paraId="0CE82849">
            <w:pPr>
              <w:spacing w:line="620" w:lineRule="exact"/>
              <w:jc w:val="center"/>
              <w:rPr>
                <w:rFonts w:ascii="宋体" w:hAnsi="宋体"/>
                <w:b/>
                <w:szCs w:val="21"/>
              </w:rPr>
            </w:pPr>
            <w:r>
              <w:rPr>
                <w:rFonts w:hint="eastAsia" w:ascii="宋体" w:hAnsi="宋体"/>
                <w:b/>
                <w:szCs w:val="21"/>
              </w:rPr>
              <w:t>计量单位</w:t>
            </w:r>
          </w:p>
        </w:tc>
        <w:tc>
          <w:tcPr>
            <w:tcW w:w="850" w:type="dxa"/>
            <w:vAlign w:val="center"/>
          </w:tcPr>
          <w:p w14:paraId="7A79F2F0">
            <w:pPr>
              <w:spacing w:line="620" w:lineRule="exact"/>
              <w:jc w:val="center"/>
              <w:rPr>
                <w:rFonts w:ascii="宋体" w:hAnsi="宋体"/>
                <w:b/>
                <w:szCs w:val="21"/>
              </w:rPr>
            </w:pPr>
            <w:r>
              <w:rPr>
                <w:rFonts w:hint="eastAsia" w:ascii="宋体" w:hAnsi="宋体"/>
                <w:b/>
                <w:szCs w:val="21"/>
              </w:rPr>
              <w:t>数量</w:t>
            </w:r>
          </w:p>
        </w:tc>
        <w:tc>
          <w:tcPr>
            <w:tcW w:w="969" w:type="dxa"/>
            <w:vAlign w:val="center"/>
          </w:tcPr>
          <w:p w14:paraId="0D8A7A59">
            <w:pPr>
              <w:spacing w:line="620" w:lineRule="exact"/>
              <w:jc w:val="center"/>
              <w:rPr>
                <w:rFonts w:ascii="宋体" w:hAnsi="宋体"/>
                <w:b/>
                <w:szCs w:val="21"/>
              </w:rPr>
            </w:pPr>
            <w:r>
              <w:rPr>
                <w:rFonts w:hint="eastAsia" w:ascii="宋体" w:hAnsi="宋体"/>
                <w:b/>
                <w:szCs w:val="21"/>
              </w:rPr>
              <w:t>单价（元）</w:t>
            </w:r>
          </w:p>
        </w:tc>
        <w:tc>
          <w:tcPr>
            <w:tcW w:w="1066" w:type="dxa"/>
            <w:vAlign w:val="center"/>
          </w:tcPr>
          <w:p w14:paraId="6E819C5D">
            <w:pPr>
              <w:spacing w:line="620" w:lineRule="exact"/>
              <w:jc w:val="center"/>
              <w:rPr>
                <w:rFonts w:ascii="宋体" w:hAnsi="宋体"/>
                <w:b/>
                <w:szCs w:val="21"/>
              </w:rPr>
            </w:pPr>
            <w:r>
              <w:rPr>
                <w:rFonts w:hint="eastAsia" w:ascii="宋体" w:hAnsi="宋体"/>
                <w:b/>
                <w:szCs w:val="21"/>
              </w:rPr>
              <w:t>合计</w:t>
            </w:r>
          </w:p>
        </w:tc>
      </w:tr>
      <w:tr w14:paraId="2D00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B982421">
            <w:pPr>
              <w:spacing w:line="620" w:lineRule="exact"/>
              <w:jc w:val="center"/>
              <w:rPr>
                <w:rFonts w:ascii="宋体" w:hAnsi="宋体"/>
                <w:color w:val="000000"/>
                <w:szCs w:val="21"/>
              </w:rPr>
            </w:pPr>
          </w:p>
        </w:tc>
        <w:tc>
          <w:tcPr>
            <w:tcW w:w="888" w:type="dxa"/>
            <w:vAlign w:val="center"/>
          </w:tcPr>
          <w:p w14:paraId="09120995">
            <w:pPr>
              <w:spacing w:line="620" w:lineRule="exact"/>
              <w:jc w:val="center"/>
              <w:rPr>
                <w:rFonts w:ascii="宋体" w:hAnsi="宋体"/>
                <w:color w:val="000000"/>
                <w:szCs w:val="21"/>
              </w:rPr>
            </w:pPr>
          </w:p>
        </w:tc>
        <w:tc>
          <w:tcPr>
            <w:tcW w:w="955" w:type="dxa"/>
            <w:vAlign w:val="center"/>
          </w:tcPr>
          <w:p w14:paraId="06847F24">
            <w:pPr>
              <w:spacing w:line="620" w:lineRule="exact"/>
              <w:jc w:val="center"/>
              <w:rPr>
                <w:rFonts w:ascii="宋体" w:hAnsi="宋体"/>
                <w:color w:val="000000"/>
                <w:szCs w:val="21"/>
              </w:rPr>
            </w:pPr>
          </w:p>
        </w:tc>
        <w:tc>
          <w:tcPr>
            <w:tcW w:w="1276" w:type="dxa"/>
            <w:vAlign w:val="center"/>
          </w:tcPr>
          <w:p w14:paraId="21902BD2">
            <w:pPr>
              <w:spacing w:line="620" w:lineRule="exact"/>
              <w:jc w:val="center"/>
              <w:rPr>
                <w:rFonts w:ascii="宋体" w:hAnsi="宋体"/>
                <w:color w:val="000000"/>
                <w:szCs w:val="21"/>
              </w:rPr>
            </w:pPr>
          </w:p>
        </w:tc>
        <w:tc>
          <w:tcPr>
            <w:tcW w:w="850" w:type="dxa"/>
            <w:vAlign w:val="center"/>
          </w:tcPr>
          <w:p w14:paraId="1D6FB7FA">
            <w:pPr>
              <w:spacing w:line="620" w:lineRule="exact"/>
              <w:jc w:val="center"/>
              <w:rPr>
                <w:rFonts w:ascii="宋体" w:hAnsi="宋体"/>
                <w:color w:val="000000"/>
                <w:szCs w:val="21"/>
              </w:rPr>
            </w:pPr>
          </w:p>
        </w:tc>
        <w:tc>
          <w:tcPr>
            <w:tcW w:w="969" w:type="dxa"/>
            <w:vAlign w:val="center"/>
          </w:tcPr>
          <w:p w14:paraId="3BE51410">
            <w:pPr>
              <w:spacing w:line="620" w:lineRule="exact"/>
              <w:jc w:val="center"/>
              <w:rPr>
                <w:rFonts w:ascii="宋体" w:hAnsi="宋体"/>
                <w:color w:val="000000"/>
                <w:szCs w:val="21"/>
              </w:rPr>
            </w:pPr>
          </w:p>
        </w:tc>
        <w:tc>
          <w:tcPr>
            <w:tcW w:w="1066" w:type="dxa"/>
            <w:vAlign w:val="center"/>
          </w:tcPr>
          <w:p w14:paraId="5F7AAF97">
            <w:pPr>
              <w:spacing w:line="620" w:lineRule="exact"/>
              <w:jc w:val="center"/>
              <w:rPr>
                <w:rFonts w:ascii="宋体" w:hAnsi="宋体"/>
                <w:color w:val="000000"/>
                <w:szCs w:val="21"/>
              </w:rPr>
            </w:pPr>
          </w:p>
        </w:tc>
      </w:tr>
    </w:tbl>
    <w:p w14:paraId="24020FCF">
      <w:pPr>
        <w:spacing w:line="620" w:lineRule="exact"/>
        <w:ind w:firstLine="420" w:firstLineChars="200"/>
        <w:rPr>
          <w:rFonts w:ascii="宋体" w:hAnsi="宋体"/>
          <w:color w:val="000000"/>
          <w:szCs w:val="21"/>
        </w:rPr>
      </w:pPr>
      <w:r>
        <w:rPr>
          <w:rFonts w:hint="eastAsia" w:ascii="宋体" w:hAnsi="宋体"/>
          <w:color w:val="000000"/>
          <w:szCs w:val="21"/>
        </w:rPr>
        <w:t>注：本合同以人民币进行结算。</w:t>
      </w:r>
    </w:p>
    <w:p w14:paraId="11DCD31A">
      <w:pPr>
        <w:spacing w:line="620" w:lineRule="exact"/>
        <w:ind w:firstLine="422" w:firstLineChars="200"/>
        <w:jc w:val="left"/>
        <w:rPr>
          <w:rFonts w:ascii="宋体" w:hAnsi="宋体"/>
          <w:b/>
          <w:color w:val="000000"/>
          <w:szCs w:val="21"/>
        </w:rPr>
      </w:pPr>
      <w:r>
        <w:rPr>
          <w:rFonts w:hint="eastAsia" w:ascii="宋体" w:hAnsi="宋体"/>
          <w:b/>
          <w:color w:val="000000"/>
          <w:szCs w:val="21"/>
        </w:rPr>
        <w:t>二、交货时间、地点</w:t>
      </w:r>
    </w:p>
    <w:p w14:paraId="1ECB7C4A">
      <w:pPr>
        <w:spacing w:line="600" w:lineRule="exact"/>
        <w:ind w:firstLine="420" w:firstLineChars="200"/>
        <w:rPr>
          <w:rFonts w:ascii="宋体" w:hAnsi="宋体"/>
          <w:color w:val="000000"/>
          <w:szCs w:val="21"/>
        </w:rPr>
      </w:pPr>
      <w:r>
        <w:rPr>
          <w:rFonts w:hint="eastAsia" w:ascii="宋体" w:hAnsi="宋体"/>
          <w:color w:val="000000"/>
          <w:szCs w:val="21"/>
        </w:rPr>
        <w:t>2.1交货时间：乙方应当在甲方订单提交之日起</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个工作日内完成交货。</w:t>
      </w:r>
    </w:p>
    <w:p w14:paraId="56915A71">
      <w:pPr>
        <w:spacing w:line="600" w:lineRule="exact"/>
        <w:ind w:firstLine="420" w:firstLineChars="200"/>
        <w:jc w:val="left"/>
        <w:rPr>
          <w:rFonts w:ascii="宋体" w:hAnsi="宋体"/>
          <w:color w:val="000000"/>
          <w:szCs w:val="21"/>
        </w:rPr>
      </w:pPr>
      <w:r>
        <w:rPr>
          <w:rFonts w:hint="eastAsia" w:ascii="宋体" w:hAnsi="宋体"/>
          <w:color w:val="000000"/>
          <w:szCs w:val="21"/>
        </w:rPr>
        <w:t>2.2交货地点：</w:t>
      </w:r>
      <w:r>
        <w:rPr>
          <w:rFonts w:hint="eastAsia" w:ascii="宋体" w:hAnsi="宋体"/>
          <w:color w:val="000000"/>
          <w:szCs w:val="21"/>
          <w:u w:val="single"/>
        </w:rPr>
        <w:t xml:space="preserve">                                 </w:t>
      </w:r>
      <w:r>
        <w:rPr>
          <w:rFonts w:hint="eastAsia" w:ascii="宋体" w:hAnsi="宋体"/>
          <w:color w:val="000000"/>
          <w:szCs w:val="21"/>
        </w:rPr>
        <w:t>。</w:t>
      </w:r>
    </w:p>
    <w:p w14:paraId="453C4A2D">
      <w:pPr>
        <w:spacing w:line="600" w:lineRule="exact"/>
        <w:ind w:firstLine="420" w:firstLineChars="200"/>
        <w:rPr>
          <w:rFonts w:ascii="宋体" w:hAnsi="宋体"/>
          <w:color w:val="000000"/>
          <w:szCs w:val="21"/>
        </w:rPr>
      </w:pPr>
      <w:r>
        <w:rPr>
          <w:rFonts w:hint="eastAsia" w:ascii="宋体" w:hAnsi="宋体"/>
          <w:color w:val="000000"/>
          <w:szCs w:val="21"/>
        </w:rPr>
        <w:t>2.3本合同项下的货物在甲方工作人员签字确认收到货物前的损毁、灭失等一切风险由乙方承担。</w:t>
      </w:r>
    </w:p>
    <w:p w14:paraId="6D01F6C5">
      <w:pPr>
        <w:spacing w:line="600" w:lineRule="exact"/>
        <w:ind w:firstLine="422" w:firstLineChars="200"/>
        <w:jc w:val="left"/>
        <w:rPr>
          <w:rFonts w:ascii="宋体" w:hAnsi="宋体"/>
          <w:b/>
          <w:color w:val="000000"/>
          <w:szCs w:val="21"/>
        </w:rPr>
      </w:pPr>
      <w:r>
        <w:rPr>
          <w:rFonts w:hint="eastAsia" w:ascii="宋体" w:hAnsi="宋体"/>
          <w:b/>
          <w:color w:val="000000"/>
          <w:szCs w:val="21"/>
        </w:rPr>
        <w:t>三、运输方式及费用</w:t>
      </w:r>
    </w:p>
    <w:p w14:paraId="44B4B213">
      <w:pPr>
        <w:spacing w:line="600" w:lineRule="exact"/>
        <w:ind w:firstLine="420" w:firstLineChars="200"/>
        <w:rPr>
          <w:rFonts w:ascii="宋体" w:hAnsi="宋体"/>
          <w:color w:val="000000"/>
          <w:szCs w:val="21"/>
        </w:rPr>
      </w:pPr>
      <w:r>
        <w:rPr>
          <w:rFonts w:hint="eastAsia" w:ascii="宋体" w:hAnsi="宋体"/>
          <w:color w:val="000000"/>
          <w:szCs w:val="21"/>
        </w:rPr>
        <w:t>3.1乙方送货上门。</w:t>
      </w:r>
    </w:p>
    <w:p w14:paraId="61ECAC84">
      <w:pPr>
        <w:spacing w:line="600" w:lineRule="exact"/>
        <w:ind w:firstLine="420" w:firstLineChars="200"/>
        <w:rPr>
          <w:rFonts w:ascii="宋体" w:hAnsi="宋体"/>
          <w:color w:val="000000"/>
          <w:szCs w:val="21"/>
        </w:rPr>
      </w:pPr>
      <w:r>
        <w:rPr>
          <w:rFonts w:hint="eastAsia" w:ascii="宋体" w:hAnsi="宋体"/>
          <w:color w:val="000000"/>
          <w:szCs w:val="21"/>
        </w:rPr>
        <w:t>3.2运输费用由乙方负担。</w:t>
      </w:r>
    </w:p>
    <w:p w14:paraId="4720FB80">
      <w:pPr>
        <w:spacing w:line="600" w:lineRule="exact"/>
        <w:ind w:firstLine="422" w:firstLineChars="200"/>
        <w:jc w:val="left"/>
        <w:rPr>
          <w:rFonts w:ascii="宋体" w:hAnsi="宋体"/>
          <w:b/>
          <w:color w:val="000000"/>
          <w:szCs w:val="21"/>
        </w:rPr>
      </w:pPr>
      <w:r>
        <w:rPr>
          <w:rFonts w:hint="eastAsia" w:ascii="宋体" w:hAnsi="宋体"/>
          <w:b/>
          <w:color w:val="000000"/>
          <w:szCs w:val="21"/>
        </w:rPr>
        <w:t>四、货物交接</w:t>
      </w:r>
    </w:p>
    <w:p w14:paraId="2A17440D">
      <w:pPr>
        <w:spacing w:line="600" w:lineRule="exact"/>
        <w:ind w:firstLine="420" w:firstLineChars="200"/>
        <w:rPr>
          <w:rFonts w:ascii="宋体" w:hAnsi="宋体"/>
          <w:color w:val="000000"/>
          <w:szCs w:val="21"/>
        </w:rPr>
      </w:pPr>
      <w:r>
        <w:rPr>
          <w:rFonts w:hint="eastAsia" w:ascii="宋体" w:hAnsi="宋体"/>
          <w:color w:val="000000"/>
          <w:szCs w:val="21"/>
        </w:rPr>
        <w:t>4.1乙方应当按照本合同约定的时间和方式向甲方交付货物。</w:t>
      </w:r>
    </w:p>
    <w:p w14:paraId="4D724027">
      <w:pPr>
        <w:spacing w:line="600" w:lineRule="exact"/>
        <w:ind w:firstLine="420" w:firstLineChars="200"/>
        <w:rPr>
          <w:rFonts w:ascii="宋体" w:hAnsi="宋体"/>
          <w:szCs w:val="21"/>
        </w:rPr>
      </w:pPr>
      <w:r>
        <w:rPr>
          <w:rFonts w:hint="eastAsia" w:ascii="宋体" w:hAnsi="宋体"/>
          <w:color w:val="000000"/>
          <w:szCs w:val="21"/>
        </w:rPr>
        <w:t>4.2乙方交付的货物应</w:t>
      </w:r>
      <w:r>
        <w:rPr>
          <w:rFonts w:hint="eastAsia" w:ascii="宋体" w:hAnsi="宋体"/>
          <w:szCs w:val="21"/>
        </w:rPr>
        <w:t>当符合本合同所约定的货物名称、规格型号、数量等要求。乙方提供的货物不符合本合同约定的，甲方有权拒收货物，由此引起的相关风险及损失由乙方承担。</w:t>
      </w:r>
    </w:p>
    <w:p w14:paraId="464A2E91">
      <w:pPr>
        <w:spacing w:line="600" w:lineRule="exact"/>
        <w:ind w:firstLine="420" w:firstLineChars="200"/>
        <w:rPr>
          <w:rFonts w:ascii="宋体" w:hAnsi="宋体"/>
          <w:color w:val="000000"/>
          <w:szCs w:val="21"/>
        </w:rPr>
      </w:pPr>
      <w:r>
        <w:rPr>
          <w:rFonts w:hint="eastAsia" w:ascii="宋体" w:hAnsi="宋体"/>
          <w:szCs w:val="21"/>
        </w:rPr>
        <w:t>4.3乙方应当依照原电商的出厂标准将货物使用说明书、原厂保修卡等附随资料和附随配件、工具等交付给甲方；乙方不能完整交付货物及本款约定的附随资料、附随配件或者工具的，视为未按照合同约定交货，乙方应当在甲方指定的合理时</w:t>
      </w:r>
      <w:r>
        <w:rPr>
          <w:rFonts w:hint="eastAsia" w:ascii="宋体" w:hAnsi="宋体"/>
          <w:color w:val="000000"/>
          <w:szCs w:val="21"/>
        </w:rPr>
        <w:t>间内负责补齐，因此导致逾期交付的，由乙方承担相关违约责任。</w:t>
      </w:r>
    </w:p>
    <w:p w14:paraId="3FE09048">
      <w:pPr>
        <w:spacing w:line="600" w:lineRule="exact"/>
        <w:ind w:firstLine="420" w:firstLineChars="200"/>
        <w:rPr>
          <w:rFonts w:ascii="宋体" w:hAnsi="宋体"/>
          <w:color w:val="000000"/>
          <w:szCs w:val="21"/>
        </w:rPr>
      </w:pPr>
      <w:r>
        <w:rPr>
          <w:rFonts w:hint="eastAsia" w:ascii="宋体" w:hAnsi="宋体"/>
          <w:color w:val="000000"/>
          <w:szCs w:val="21"/>
        </w:rPr>
        <w:t>4.4验收合格的，甲方应当签收验收单或向乙方出具验收合格书。</w:t>
      </w:r>
    </w:p>
    <w:p w14:paraId="18842979">
      <w:pPr>
        <w:spacing w:line="600" w:lineRule="exact"/>
        <w:ind w:firstLine="422" w:firstLineChars="200"/>
        <w:jc w:val="left"/>
        <w:rPr>
          <w:rFonts w:ascii="宋体" w:hAnsi="宋体"/>
          <w:b/>
          <w:color w:val="000000"/>
          <w:szCs w:val="21"/>
        </w:rPr>
      </w:pPr>
      <w:r>
        <w:rPr>
          <w:rFonts w:hint="eastAsia" w:ascii="宋体" w:hAnsi="宋体"/>
          <w:b/>
          <w:color w:val="000000"/>
          <w:szCs w:val="21"/>
        </w:rPr>
        <w:t>五、货物质量、质保期及售后服务要求</w:t>
      </w:r>
    </w:p>
    <w:p w14:paraId="0D33CB17">
      <w:pPr>
        <w:spacing w:line="620" w:lineRule="exact"/>
        <w:ind w:firstLine="420" w:firstLineChars="200"/>
        <w:rPr>
          <w:rFonts w:ascii="宋体" w:hAnsi="宋体"/>
          <w:color w:val="000000"/>
          <w:szCs w:val="21"/>
        </w:rPr>
      </w:pPr>
      <w:r>
        <w:rPr>
          <w:rFonts w:hint="eastAsia" w:ascii="宋体" w:hAnsi="宋体"/>
          <w:color w:val="000000"/>
          <w:szCs w:val="21"/>
        </w:rPr>
        <w:t>5.1乙方应当保证提供的货物是全新、未拆封且未使用过的原装合格正品（包括零部件），并完全符合国家检测标准或者具有中国海关商检合格证明。</w:t>
      </w:r>
    </w:p>
    <w:p w14:paraId="72DDF944">
      <w:pPr>
        <w:spacing w:line="620" w:lineRule="exact"/>
        <w:ind w:firstLine="420" w:firstLineChars="200"/>
        <w:rPr>
          <w:rFonts w:ascii="宋体" w:hAnsi="宋体"/>
          <w:color w:val="000000"/>
          <w:szCs w:val="21"/>
        </w:rPr>
      </w:pPr>
      <w:r>
        <w:rPr>
          <w:rFonts w:hint="eastAsia" w:ascii="宋体" w:hAnsi="宋体"/>
          <w:color w:val="000000"/>
          <w:szCs w:val="21"/>
        </w:rPr>
        <w:t>5.2乙方所提供的货物的原厂维修保养期限，按照本合同生效时乙方在</w:t>
      </w:r>
      <w:r>
        <w:rPr>
          <w:rFonts w:hint="eastAsia" w:ascii="宋体" w:hAnsi="宋体"/>
          <w:color w:val="0D0D0D"/>
          <w:szCs w:val="21"/>
        </w:rPr>
        <w:t>网上商城</w:t>
      </w:r>
      <w:r>
        <w:rPr>
          <w:rFonts w:hint="eastAsia" w:ascii="宋体" w:hAnsi="宋体"/>
          <w:color w:val="000000"/>
          <w:szCs w:val="21"/>
        </w:rPr>
        <w:t>对该货物的维修保养承诺条款执行。维修保养期从所有的货物最终验收合格并交付使用之日起计算。维修保养期内非因甲方人为原因而出现质量问题，由乙方负责包修、包换或者包退并承担修理、调换或者退货的实际费用。</w:t>
      </w:r>
    </w:p>
    <w:p w14:paraId="15B146EF">
      <w:pPr>
        <w:spacing w:line="620" w:lineRule="exact"/>
        <w:ind w:firstLine="420" w:firstLineChars="200"/>
        <w:rPr>
          <w:rFonts w:ascii="宋体" w:hAnsi="宋体"/>
          <w:color w:val="000000"/>
          <w:szCs w:val="21"/>
        </w:rPr>
      </w:pPr>
      <w:r>
        <w:rPr>
          <w:rFonts w:hint="eastAsia" w:ascii="宋体" w:hAnsi="宋体"/>
          <w:color w:val="000000"/>
          <w:szCs w:val="21"/>
        </w:rPr>
        <w:t xml:space="preserve">5.3乙方应当向甲方提供售后服务联系方式：电话 </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、电子信箱</w:t>
      </w:r>
      <w:r>
        <w:rPr>
          <w:rFonts w:hint="eastAsia" w:ascii="宋体" w:hAnsi="宋体"/>
          <w:color w:val="000000"/>
          <w:szCs w:val="21"/>
          <w:u w:val="single"/>
        </w:rPr>
        <w:t xml:space="preserve">               </w:t>
      </w:r>
      <w:r>
        <w:rPr>
          <w:rFonts w:hint="eastAsia" w:ascii="宋体" w:hAnsi="宋体"/>
          <w:color w:val="000000"/>
          <w:szCs w:val="21"/>
        </w:rPr>
        <w:t>。售后服务联系方式发生变更的，应当在2个工作日内书面告知甲方；未书面告知的，视为违约。在维修保养期内，一旦发生质量问题，乙方应当保证自接到甲方通知24小时内派员到现场进行修理或调换。经过三次修理仍无法解决故障问题的，乙方应当予以调换。不能修理、不提供调换且不能退货的，乙方应当按照本合同第七条承担相关违约责任。</w:t>
      </w:r>
    </w:p>
    <w:p w14:paraId="7B42E54D">
      <w:pPr>
        <w:spacing w:line="620" w:lineRule="exact"/>
        <w:ind w:firstLine="420" w:firstLineChars="200"/>
        <w:rPr>
          <w:rFonts w:ascii="宋体" w:hAnsi="宋体"/>
          <w:color w:val="000000"/>
          <w:szCs w:val="21"/>
        </w:rPr>
      </w:pPr>
      <w:r>
        <w:rPr>
          <w:rFonts w:hint="eastAsia" w:ascii="宋体" w:hAnsi="宋体"/>
          <w:color w:val="000000"/>
          <w:szCs w:val="21"/>
        </w:rPr>
        <w:t>5.4</w:t>
      </w:r>
      <w:r>
        <w:rPr>
          <w:rFonts w:hint="eastAsia" w:ascii="宋体" w:hAnsi="宋体"/>
          <w:color w:val="0D0D0D"/>
          <w:szCs w:val="21"/>
        </w:rPr>
        <w:t>本合同对货物的维修保养</w:t>
      </w:r>
      <w:r>
        <w:rPr>
          <w:rFonts w:hint="eastAsia" w:ascii="宋体" w:hAnsi="宋体"/>
          <w:color w:val="000000"/>
          <w:szCs w:val="21"/>
        </w:rPr>
        <w:t>等未进行特别约定的，按照《中华人民共和国消费者权益保护法》等法律法规的相关规定执行。</w:t>
      </w:r>
    </w:p>
    <w:p w14:paraId="7EEA079E">
      <w:pPr>
        <w:spacing w:line="620" w:lineRule="exact"/>
        <w:ind w:firstLine="422" w:firstLineChars="200"/>
        <w:jc w:val="left"/>
        <w:rPr>
          <w:rFonts w:ascii="宋体" w:hAnsi="宋体"/>
          <w:b/>
          <w:color w:val="000000"/>
          <w:szCs w:val="21"/>
        </w:rPr>
      </w:pPr>
      <w:r>
        <w:rPr>
          <w:rFonts w:hint="eastAsia" w:ascii="宋体" w:hAnsi="宋体"/>
          <w:b/>
          <w:color w:val="000000"/>
          <w:szCs w:val="21"/>
        </w:rPr>
        <w:t>六、付款方式及日期</w:t>
      </w:r>
    </w:p>
    <w:p w14:paraId="3250443B">
      <w:pPr>
        <w:spacing w:line="620" w:lineRule="exact"/>
        <w:ind w:firstLine="420" w:firstLineChars="200"/>
        <w:rPr>
          <w:rFonts w:ascii="宋体" w:hAnsi="宋体"/>
          <w:color w:val="000000"/>
          <w:szCs w:val="21"/>
        </w:rPr>
      </w:pPr>
      <w:r>
        <w:rPr>
          <w:rFonts w:hint="eastAsia" w:ascii="宋体" w:hAnsi="宋体"/>
          <w:color w:val="000000"/>
          <w:szCs w:val="21"/>
        </w:rPr>
        <w:t>6.1甲方应当在收到货物及乙方开具的正规发票并进行当场验收合格后，将全部货款一次性支付到乙方指定的银行账户。</w:t>
      </w:r>
    </w:p>
    <w:p w14:paraId="763DF19E">
      <w:pPr>
        <w:spacing w:line="620" w:lineRule="exact"/>
        <w:ind w:left="105" w:leftChars="50" w:firstLine="315" w:firstLineChars="150"/>
        <w:jc w:val="left"/>
        <w:rPr>
          <w:rFonts w:ascii="宋体" w:hAnsi="宋体"/>
          <w:szCs w:val="21"/>
        </w:rPr>
      </w:pPr>
      <w:r>
        <w:rPr>
          <w:rFonts w:hint="eastAsia" w:ascii="宋体" w:hAnsi="宋体"/>
          <w:color w:val="000000"/>
          <w:szCs w:val="21"/>
        </w:rPr>
        <w:t>6.2采取月结转账形式支付货款的，乙方应在当月第</w:t>
      </w:r>
      <w:r>
        <w:rPr>
          <w:rFonts w:hint="eastAsia" w:ascii="宋体" w:hAnsi="宋体"/>
          <w:color w:val="000000"/>
          <w:szCs w:val="21"/>
          <w:u w:val="single"/>
        </w:rPr>
        <w:t xml:space="preserve">   </w:t>
      </w:r>
      <w:r>
        <w:rPr>
          <w:rFonts w:hint="eastAsia" w:ascii="宋体" w:hAnsi="宋体"/>
          <w:color w:val="000000"/>
          <w:szCs w:val="21"/>
        </w:rPr>
        <w:t>日前结算上一个月的货款，并向甲方提交上一个月的结算单及乙方开具的正规发票。甲方审核通过的，自收到结算单和发票之日起</w:t>
      </w:r>
      <w:r>
        <w:rPr>
          <w:rFonts w:ascii="宋体" w:hAnsi="宋体"/>
          <w:color w:val="000000"/>
          <w:szCs w:val="21"/>
        </w:rPr>
        <w:t>15</w:t>
      </w:r>
      <w:r>
        <w:rPr>
          <w:rFonts w:hint="eastAsia" w:ascii="宋体" w:hAnsi="宋体"/>
          <w:color w:val="000000"/>
          <w:szCs w:val="21"/>
        </w:rPr>
        <w:t>日内将上一个月</w:t>
      </w:r>
      <w:r>
        <w:rPr>
          <w:rFonts w:hint="eastAsia" w:ascii="宋体" w:hAnsi="宋体"/>
          <w:szCs w:val="21"/>
        </w:rPr>
        <w:t>的货款一次性支付到乙方指定的银行账户（由乙方另行向甲方提供）。甲方如果对结算单或发票有异议的，甲方应当于收到之日起10日内以书面形式提出，否则视为无异议。但因乙方故意隐瞒事实或弄虚作假致使甲方未及时发现的除外。</w:t>
      </w:r>
    </w:p>
    <w:p w14:paraId="51092360">
      <w:pPr>
        <w:spacing w:line="620" w:lineRule="exact"/>
        <w:ind w:left="105" w:leftChars="50" w:firstLine="315" w:firstLineChars="150"/>
        <w:jc w:val="left"/>
        <w:rPr>
          <w:rFonts w:ascii="宋体" w:hAnsi="宋体"/>
          <w:color w:val="000000"/>
          <w:szCs w:val="21"/>
        </w:rPr>
      </w:pPr>
      <w:r>
        <w:rPr>
          <w:rFonts w:hint="eastAsia" w:ascii="宋体" w:hAnsi="宋体"/>
          <w:szCs w:val="21"/>
        </w:rPr>
        <w:t>甲方按照乙方提供的银行账户支付货款后，因乙方提供账</w:t>
      </w:r>
      <w:r>
        <w:rPr>
          <w:rFonts w:hint="eastAsia" w:ascii="宋体" w:hAnsi="宋体"/>
          <w:color w:val="000000"/>
          <w:szCs w:val="21"/>
        </w:rPr>
        <w:t>户或者账号相关信息遗漏、错误等原因所产生的后果由乙方自行承担。</w:t>
      </w:r>
    </w:p>
    <w:p w14:paraId="04331887">
      <w:pPr>
        <w:spacing w:line="620" w:lineRule="exact"/>
        <w:ind w:firstLine="422" w:firstLineChars="200"/>
        <w:jc w:val="left"/>
        <w:rPr>
          <w:rFonts w:ascii="宋体" w:hAnsi="宋体"/>
          <w:b/>
          <w:color w:val="000000"/>
          <w:szCs w:val="21"/>
        </w:rPr>
      </w:pPr>
      <w:r>
        <w:rPr>
          <w:rFonts w:hint="eastAsia" w:ascii="宋体" w:hAnsi="宋体"/>
          <w:b/>
          <w:color w:val="000000"/>
          <w:szCs w:val="21"/>
        </w:rPr>
        <w:t>七、违约责任</w:t>
      </w:r>
    </w:p>
    <w:p w14:paraId="4180EE10">
      <w:pPr>
        <w:spacing w:line="620" w:lineRule="exact"/>
        <w:ind w:firstLine="420" w:firstLineChars="200"/>
        <w:rPr>
          <w:rFonts w:ascii="宋体" w:hAnsi="宋体"/>
          <w:color w:val="000000"/>
          <w:szCs w:val="21"/>
        </w:rPr>
      </w:pPr>
      <w:r>
        <w:rPr>
          <w:rFonts w:hint="eastAsia" w:ascii="宋体" w:hAnsi="宋体"/>
          <w:color w:val="000000"/>
          <w:szCs w:val="21"/>
        </w:rPr>
        <w:t>7.1甲方逾期支付货款，或乙方逾期交货的，每延误一日则必须向对方偿付合同总价款1‰的违约金，但该违约金原则上不超过合同总价款的10%。如因政府有关部门超期审批等原因造成甲方付款迟延的，不视为甲方违约，甲方不承担前述违约责任。</w:t>
      </w:r>
    </w:p>
    <w:p w14:paraId="756722CE">
      <w:pPr>
        <w:spacing w:line="620" w:lineRule="exact"/>
        <w:ind w:firstLine="420" w:firstLineChars="200"/>
        <w:rPr>
          <w:rFonts w:ascii="宋体" w:hAnsi="宋体"/>
          <w:color w:val="000000"/>
          <w:szCs w:val="21"/>
        </w:rPr>
      </w:pPr>
      <w:r>
        <w:rPr>
          <w:rFonts w:hint="eastAsia" w:ascii="宋体" w:hAnsi="宋体"/>
          <w:color w:val="000000"/>
          <w:szCs w:val="21"/>
        </w:rPr>
        <w:t>7.2乙方未履行本合同项的其他义务或者违反其投标文件的相关承诺/声明/保证的，应当按照合同价款总额的10%向甲方承担违约责任。出现政府采购法律法规规定的违法违规情形的，守约方应当将相关违法违规行为及时向财政部门报告。</w:t>
      </w:r>
    </w:p>
    <w:p w14:paraId="23B98354">
      <w:pPr>
        <w:spacing w:line="620" w:lineRule="exact"/>
        <w:ind w:firstLine="422" w:firstLineChars="200"/>
        <w:jc w:val="left"/>
        <w:rPr>
          <w:rFonts w:ascii="宋体" w:hAnsi="宋体"/>
          <w:b/>
          <w:color w:val="000000"/>
          <w:szCs w:val="21"/>
        </w:rPr>
      </w:pPr>
      <w:r>
        <w:rPr>
          <w:rFonts w:hint="eastAsia" w:ascii="宋体" w:hAnsi="宋体"/>
          <w:b/>
          <w:color w:val="000000"/>
          <w:szCs w:val="21"/>
        </w:rPr>
        <w:t>八、解决纠纷方式</w:t>
      </w:r>
    </w:p>
    <w:p w14:paraId="7BF77586">
      <w:pPr>
        <w:spacing w:line="620" w:lineRule="exact"/>
        <w:ind w:firstLine="420" w:firstLineChars="200"/>
        <w:rPr>
          <w:rFonts w:ascii="宋体" w:hAnsi="宋体"/>
          <w:color w:val="000000"/>
          <w:szCs w:val="21"/>
        </w:rPr>
      </w:pPr>
      <w:r>
        <w:rPr>
          <w:rFonts w:hint="eastAsia" w:ascii="宋体" w:hAnsi="宋体"/>
          <w:color w:val="000000"/>
          <w:szCs w:val="21"/>
        </w:rPr>
        <w:t>因履行本合同引起的或者与本合同有关的争议，甲乙双方应当通过友好协商方式解决；如协商不能解决争议的，任何一方可以</w:t>
      </w:r>
    </w:p>
    <w:p w14:paraId="0B478DAB">
      <w:pPr>
        <w:spacing w:line="620" w:lineRule="exact"/>
        <w:ind w:firstLine="420" w:firstLineChars="200"/>
        <w:rPr>
          <w:rFonts w:ascii="宋体" w:hAnsi="宋体"/>
          <w:color w:val="000000"/>
          <w:szCs w:val="21"/>
        </w:rPr>
      </w:pPr>
      <w:r>
        <w:rPr>
          <w:rFonts w:hint="eastAsia" w:ascii="宋体" w:hAnsi="宋体"/>
          <w:color w:val="000000"/>
          <w:szCs w:val="21"/>
        </w:rPr>
        <w:t>□向深圳国际仲裁院申请仲裁  □向甲方住所地有管辖权的人民法院提起诉讼。（注：以上两种争议解决方式只能二选一）</w:t>
      </w:r>
    </w:p>
    <w:p w14:paraId="3BC45BF5">
      <w:pPr>
        <w:spacing w:line="620" w:lineRule="exact"/>
        <w:ind w:firstLine="422" w:firstLineChars="200"/>
        <w:jc w:val="left"/>
        <w:rPr>
          <w:rFonts w:ascii="宋体" w:hAnsi="宋体"/>
          <w:b/>
          <w:color w:val="000000"/>
          <w:szCs w:val="21"/>
        </w:rPr>
      </w:pPr>
      <w:r>
        <w:rPr>
          <w:rFonts w:hint="eastAsia" w:ascii="宋体" w:hAnsi="宋体"/>
          <w:b/>
          <w:color w:val="000000"/>
          <w:szCs w:val="21"/>
        </w:rPr>
        <w:t>九、其他</w:t>
      </w:r>
    </w:p>
    <w:p w14:paraId="6BC3132D">
      <w:pPr>
        <w:spacing w:line="620" w:lineRule="exact"/>
        <w:ind w:firstLine="420" w:firstLineChars="200"/>
        <w:rPr>
          <w:rFonts w:ascii="宋体" w:hAnsi="宋体"/>
          <w:color w:val="000000"/>
          <w:szCs w:val="21"/>
        </w:rPr>
      </w:pPr>
      <w:r>
        <w:rPr>
          <w:rFonts w:hint="eastAsia" w:ascii="宋体" w:hAnsi="宋体"/>
          <w:color w:val="000000"/>
          <w:szCs w:val="21"/>
        </w:rPr>
        <w:t>9.1需求文件</w:t>
      </w:r>
      <w:r>
        <w:rPr>
          <w:rFonts w:hint="eastAsia" w:ascii="宋体" w:hAnsi="宋体"/>
          <w:szCs w:val="21"/>
        </w:rPr>
        <w:t>对</w:t>
      </w:r>
      <w:r>
        <w:rPr>
          <w:rFonts w:hint="eastAsia" w:ascii="宋体" w:hAnsi="宋体"/>
          <w:color w:val="000000"/>
          <w:szCs w:val="21"/>
        </w:rPr>
        <w:t>应的技术参数、性能等是本合同的重要组成部分。</w:t>
      </w:r>
    </w:p>
    <w:p w14:paraId="2DF663AE">
      <w:pPr>
        <w:spacing w:line="620" w:lineRule="exact"/>
        <w:ind w:firstLine="420" w:firstLineChars="200"/>
        <w:rPr>
          <w:rFonts w:ascii="宋体" w:hAnsi="宋体"/>
          <w:color w:val="000000"/>
          <w:szCs w:val="21"/>
        </w:rPr>
      </w:pPr>
    </w:p>
    <w:p w14:paraId="4193C59A">
      <w:pPr>
        <w:spacing w:line="620" w:lineRule="exact"/>
        <w:ind w:firstLine="420" w:firstLineChars="200"/>
        <w:rPr>
          <w:rFonts w:ascii="宋体" w:hAnsi="宋体"/>
          <w:color w:val="000000"/>
          <w:szCs w:val="21"/>
        </w:rPr>
      </w:pPr>
      <w:r>
        <w:rPr>
          <w:rFonts w:hint="eastAsia" w:ascii="宋体" w:hAnsi="宋体"/>
          <w:color w:val="000000"/>
          <w:szCs w:val="21"/>
        </w:rPr>
        <w:t>甲方：                                  乙方：</w:t>
      </w:r>
    </w:p>
    <w:p w14:paraId="646BC95D">
      <w:pPr>
        <w:spacing w:line="620" w:lineRule="exact"/>
        <w:ind w:firstLine="420" w:firstLineChars="200"/>
        <w:rPr>
          <w:rFonts w:ascii="宋体" w:hAnsi="宋体"/>
          <w:color w:val="000000"/>
          <w:szCs w:val="21"/>
        </w:rPr>
      </w:pPr>
      <w:r>
        <w:rPr>
          <w:rFonts w:hint="eastAsia" w:ascii="宋体" w:hAnsi="宋体"/>
          <w:color w:val="000000"/>
          <w:szCs w:val="21"/>
        </w:rPr>
        <w:t>签订日期：                              签订日期：</w:t>
      </w:r>
    </w:p>
    <w:p w14:paraId="6B16B2C7"/>
    <w:p w14:paraId="0A46D0B1">
      <w:pPr>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9ECC">
    <w:pPr>
      <w:pStyle w:val="27"/>
      <w:framePr w:wrap="around" w:vAnchor="text" w:hAnchor="margin" w:xAlign="center" w:y="1"/>
      <w:rPr>
        <w:rStyle w:val="46"/>
      </w:rPr>
    </w:pPr>
    <w:r>
      <w:t xml:space="preserve">- </w:t>
    </w:r>
    <w:r>
      <w:fldChar w:fldCharType="begin"/>
    </w:r>
    <w:r>
      <w:instrText xml:space="preserve"> PAGE </w:instrText>
    </w:r>
    <w:r>
      <w:fldChar w:fldCharType="separate"/>
    </w:r>
    <w:r>
      <w:t>17</w:t>
    </w:r>
    <w:r>
      <w:fldChar w:fldCharType="end"/>
    </w:r>
    <w:r>
      <w:t xml:space="preserve"> -</w:t>
    </w:r>
  </w:p>
  <w:p w14:paraId="07DDDBCD">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229F">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3BC779B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78E7">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5B816"/>
    <w:multiLevelType w:val="singleLevel"/>
    <w:tmpl w:val="8005B816"/>
    <w:lvl w:ilvl="0" w:tentative="0">
      <w:start w:val="1"/>
      <w:numFmt w:val="decimal"/>
      <w:suff w:val="nothing"/>
      <w:lvlText w:val="%1、"/>
      <w:lvlJc w:val="left"/>
    </w:lvl>
  </w:abstractNum>
  <w:abstractNum w:abstractNumId="1">
    <w:nsid w:val="D4986267"/>
    <w:multiLevelType w:val="singleLevel"/>
    <w:tmpl w:val="D4986267"/>
    <w:lvl w:ilvl="0" w:tentative="0">
      <w:start w:val="6"/>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1040210"/>
    <w:multiLevelType w:val="singleLevel"/>
    <w:tmpl w:val="31040210"/>
    <w:lvl w:ilvl="0" w:tentative="0">
      <w:start w:val="7"/>
      <w:numFmt w:val="chineseCounting"/>
      <w:suff w:val="nothing"/>
      <w:lvlText w:val="（%1）"/>
      <w:lvlJc w:val="left"/>
      <w:rPr>
        <w:rFonts w:hint="eastAsia"/>
        <w:b w:val="0"/>
        <w:bCs w:val="0"/>
      </w:rPr>
    </w:lvl>
  </w:abstractNum>
  <w:abstractNum w:abstractNumId="8">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B5B38D"/>
    <w:multiLevelType w:val="singleLevel"/>
    <w:tmpl w:val="62B5B38D"/>
    <w:lvl w:ilvl="0" w:tentative="0">
      <w:start w:val="2"/>
      <w:numFmt w:val="chineseCounting"/>
      <w:suff w:val="nothing"/>
      <w:lvlText w:val="%1、"/>
      <w:lvlJc w:val="left"/>
      <w:rPr>
        <w:rFonts w:hint="eastAsia"/>
      </w:rPr>
    </w:lvl>
  </w:abstractNum>
  <w:abstractNum w:abstractNumId="10">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10"/>
  </w:num>
  <w:num w:numId="6">
    <w:abstractNumId w:val="6"/>
  </w:num>
  <w:num w:numId="7">
    <w:abstractNumId w:val="9"/>
  </w:num>
  <w:num w:numId="8">
    <w:abstractNumId w:val="7"/>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DEzNTE3YTFhMGQyMjI3ZTVlMjUzZGU2MTg0MmEifQ=="/>
  </w:docVars>
  <w:rsids>
    <w:rsidRoot w:val="006C5683"/>
    <w:rsid w:val="00000AD9"/>
    <w:rsid w:val="000041AD"/>
    <w:rsid w:val="000043C0"/>
    <w:rsid w:val="000050CA"/>
    <w:rsid w:val="000051C6"/>
    <w:rsid w:val="00005215"/>
    <w:rsid w:val="00005A10"/>
    <w:rsid w:val="00005D3D"/>
    <w:rsid w:val="00006F7B"/>
    <w:rsid w:val="00007355"/>
    <w:rsid w:val="00007404"/>
    <w:rsid w:val="00007951"/>
    <w:rsid w:val="00007DB0"/>
    <w:rsid w:val="00010063"/>
    <w:rsid w:val="00010102"/>
    <w:rsid w:val="00011EA6"/>
    <w:rsid w:val="00012B21"/>
    <w:rsid w:val="00012CCE"/>
    <w:rsid w:val="0001300F"/>
    <w:rsid w:val="000130B6"/>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057A"/>
    <w:rsid w:val="00030766"/>
    <w:rsid w:val="0003106D"/>
    <w:rsid w:val="00031700"/>
    <w:rsid w:val="00031F6E"/>
    <w:rsid w:val="0003277F"/>
    <w:rsid w:val="00032948"/>
    <w:rsid w:val="00032ACA"/>
    <w:rsid w:val="00032B0A"/>
    <w:rsid w:val="000330CD"/>
    <w:rsid w:val="0003315D"/>
    <w:rsid w:val="00033DE7"/>
    <w:rsid w:val="0003541F"/>
    <w:rsid w:val="00035CD1"/>
    <w:rsid w:val="00036A2B"/>
    <w:rsid w:val="000377D2"/>
    <w:rsid w:val="0003798F"/>
    <w:rsid w:val="00040D3C"/>
    <w:rsid w:val="00040E5A"/>
    <w:rsid w:val="0004115F"/>
    <w:rsid w:val="00041193"/>
    <w:rsid w:val="000417D2"/>
    <w:rsid w:val="000419EE"/>
    <w:rsid w:val="000424DA"/>
    <w:rsid w:val="00042897"/>
    <w:rsid w:val="00042C84"/>
    <w:rsid w:val="00043739"/>
    <w:rsid w:val="00043A89"/>
    <w:rsid w:val="00044152"/>
    <w:rsid w:val="00045739"/>
    <w:rsid w:val="00046D30"/>
    <w:rsid w:val="000510B6"/>
    <w:rsid w:val="00051133"/>
    <w:rsid w:val="00051F3F"/>
    <w:rsid w:val="000521D8"/>
    <w:rsid w:val="00052BC1"/>
    <w:rsid w:val="00053A89"/>
    <w:rsid w:val="00054D1F"/>
    <w:rsid w:val="0005582B"/>
    <w:rsid w:val="00056247"/>
    <w:rsid w:val="00056292"/>
    <w:rsid w:val="0005657C"/>
    <w:rsid w:val="00056C11"/>
    <w:rsid w:val="00057302"/>
    <w:rsid w:val="00057332"/>
    <w:rsid w:val="0005785A"/>
    <w:rsid w:val="00057D00"/>
    <w:rsid w:val="00057DC0"/>
    <w:rsid w:val="00060B1F"/>
    <w:rsid w:val="0006267A"/>
    <w:rsid w:val="00062D0D"/>
    <w:rsid w:val="0006335B"/>
    <w:rsid w:val="00063866"/>
    <w:rsid w:val="00063C25"/>
    <w:rsid w:val="00064231"/>
    <w:rsid w:val="000647AF"/>
    <w:rsid w:val="00064892"/>
    <w:rsid w:val="00064C7A"/>
    <w:rsid w:val="00066026"/>
    <w:rsid w:val="000661FF"/>
    <w:rsid w:val="00066537"/>
    <w:rsid w:val="0006660A"/>
    <w:rsid w:val="0006670C"/>
    <w:rsid w:val="00067960"/>
    <w:rsid w:val="00067C66"/>
    <w:rsid w:val="0007003A"/>
    <w:rsid w:val="00070210"/>
    <w:rsid w:val="000707BF"/>
    <w:rsid w:val="000722CF"/>
    <w:rsid w:val="0007277D"/>
    <w:rsid w:val="000734CD"/>
    <w:rsid w:val="00074403"/>
    <w:rsid w:val="00074CF0"/>
    <w:rsid w:val="000750DC"/>
    <w:rsid w:val="00075351"/>
    <w:rsid w:val="00075735"/>
    <w:rsid w:val="0007583C"/>
    <w:rsid w:val="00076057"/>
    <w:rsid w:val="000770EC"/>
    <w:rsid w:val="00081E95"/>
    <w:rsid w:val="000824A7"/>
    <w:rsid w:val="00082667"/>
    <w:rsid w:val="00082AD2"/>
    <w:rsid w:val="00082B8B"/>
    <w:rsid w:val="00082D59"/>
    <w:rsid w:val="00083DC6"/>
    <w:rsid w:val="00083F56"/>
    <w:rsid w:val="000840D4"/>
    <w:rsid w:val="00084857"/>
    <w:rsid w:val="00084F26"/>
    <w:rsid w:val="0008503C"/>
    <w:rsid w:val="000850AF"/>
    <w:rsid w:val="0008517A"/>
    <w:rsid w:val="000852EB"/>
    <w:rsid w:val="00086539"/>
    <w:rsid w:val="000869D8"/>
    <w:rsid w:val="00086CA6"/>
    <w:rsid w:val="00087E2F"/>
    <w:rsid w:val="00090213"/>
    <w:rsid w:val="000903AC"/>
    <w:rsid w:val="000904F3"/>
    <w:rsid w:val="00090932"/>
    <w:rsid w:val="00091416"/>
    <w:rsid w:val="00092FC7"/>
    <w:rsid w:val="00093133"/>
    <w:rsid w:val="0009395E"/>
    <w:rsid w:val="00094603"/>
    <w:rsid w:val="000954D5"/>
    <w:rsid w:val="00095723"/>
    <w:rsid w:val="0009618D"/>
    <w:rsid w:val="0009709B"/>
    <w:rsid w:val="000975E3"/>
    <w:rsid w:val="00097B87"/>
    <w:rsid w:val="00097DDA"/>
    <w:rsid w:val="000A06B1"/>
    <w:rsid w:val="000A1DD1"/>
    <w:rsid w:val="000A21A5"/>
    <w:rsid w:val="000A2A76"/>
    <w:rsid w:val="000A3908"/>
    <w:rsid w:val="000A4C29"/>
    <w:rsid w:val="000A5BED"/>
    <w:rsid w:val="000A5EA4"/>
    <w:rsid w:val="000A69DB"/>
    <w:rsid w:val="000A6E2B"/>
    <w:rsid w:val="000A79D3"/>
    <w:rsid w:val="000A7F0F"/>
    <w:rsid w:val="000B0080"/>
    <w:rsid w:val="000B05E2"/>
    <w:rsid w:val="000B0C99"/>
    <w:rsid w:val="000B0F8B"/>
    <w:rsid w:val="000B2213"/>
    <w:rsid w:val="000B2568"/>
    <w:rsid w:val="000B283C"/>
    <w:rsid w:val="000B41BB"/>
    <w:rsid w:val="000B5357"/>
    <w:rsid w:val="000B5853"/>
    <w:rsid w:val="000B5918"/>
    <w:rsid w:val="000B597F"/>
    <w:rsid w:val="000B634D"/>
    <w:rsid w:val="000B7465"/>
    <w:rsid w:val="000B7E42"/>
    <w:rsid w:val="000C1179"/>
    <w:rsid w:val="000C14CB"/>
    <w:rsid w:val="000C18BC"/>
    <w:rsid w:val="000C1EE4"/>
    <w:rsid w:val="000C1FF9"/>
    <w:rsid w:val="000C21C4"/>
    <w:rsid w:val="000C24F5"/>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56"/>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2F"/>
    <w:rsid w:val="000F0E9F"/>
    <w:rsid w:val="000F1540"/>
    <w:rsid w:val="000F2065"/>
    <w:rsid w:val="000F256D"/>
    <w:rsid w:val="000F2A88"/>
    <w:rsid w:val="000F2C23"/>
    <w:rsid w:val="000F2D1B"/>
    <w:rsid w:val="000F3081"/>
    <w:rsid w:val="000F3658"/>
    <w:rsid w:val="000F3697"/>
    <w:rsid w:val="000F3B37"/>
    <w:rsid w:val="000F3F12"/>
    <w:rsid w:val="000F4478"/>
    <w:rsid w:val="000F51B7"/>
    <w:rsid w:val="000F565B"/>
    <w:rsid w:val="000F5C6C"/>
    <w:rsid w:val="000F5F3F"/>
    <w:rsid w:val="00100570"/>
    <w:rsid w:val="0010184B"/>
    <w:rsid w:val="00101CE5"/>
    <w:rsid w:val="00101DD0"/>
    <w:rsid w:val="00102555"/>
    <w:rsid w:val="001027AD"/>
    <w:rsid w:val="001029C0"/>
    <w:rsid w:val="00102B4B"/>
    <w:rsid w:val="00103AB9"/>
    <w:rsid w:val="00103E80"/>
    <w:rsid w:val="00104CC6"/>
    <w:rsid w:val="001061A4"/>
    <w:rsid w:val="00107187"/>
    <w:rsid w:val="00107272"/>
    <w:rsid w:val="00107D17"/>
    <w:rsid w:val="00107D54"/>
    <w:rsid w:val="00110B62"/>
    <w:rsid w:val="001110F0"/>
    <w:rsid w:val="00111581"/>
    <w:rsid w:val="00111CEB"/>
    <w:rsid w:val="00111F8F"/>
    <w:rsid w:val="0011245C"/>
    <w:rsid w:val="00114BCB"/>
    <w:rsid w:val="0011500F"/>
    <w:rsid w:val="00115600"/>
    <w:rsid w:val="00115A55"/>
    <w:rsid w:val="0011665D"/>
    <w:rsid w:val="00116AAC"/>
    <w:rsid w:val="0011754F"/>
    <w:rsid w:val="00117D55"/>
    <w:rsid w:val="001204B2"/>
    <w:rsid w:val="001212EF"/>
    <w:rsid w:val="001217DC"/>
    <w:rsid w:val="00121F81"/>
    <w:rsid w:val="00121FB3"/>
    <w:rsid w:val="0012203F"/>
    <w:rsid w:val="00123CC6"/>
    <w:rsid w:val="00125689"/>
    <w:rsid w:val="00125C8A"/>
    <w:rsid w:val="001261FC"/>
    <w:rsid w:val="00126CD7"/>
    <w:rsid w:val="00127455"/>
    <w:rsid w:val="001306FE"/>
    <w:rsid w:val="00130827"/>
    <w:rsid w:val="001308A2"/>
    <w:rsid w:val="00131140"/>
    <w:rsid w:val="001312D1"/>
    <w:rsid w:val="00132FD3"/>
    <w:rsid w:val="00133A61"/>
    <w:rsid w:val="001341E8"/>
    <w:rsid w:val="001362BD"/>
    <w:rsid w:val="0013673A"/>
    <w:rsid w:val="00137F86"/>
    <w:rsid w:val="001410EB"/>
    <w:rsid w:val="00141B41"/>
    <w:rsid w:val="00143273"/>
    <w:rsid w:val="0014335A"/>
    <w:rsid w:val="00143554"/>
    <w:rsid w:val="00143653"/>
    <w:rsid w:val="00143934"/>
    <w:rsid w:val="00143B3A"/>
    <w:rsid w:val="00143E43"/>
    <w:rsid w:val="00143FFC"/>
    <w:rsid w:val="0014446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43"/>
    <w:rsid w:val="00157FC3"/>
    <w:rsid w:val="00160ACE"/>
    <w:rsid w:val="00161C4F"/>
    <w:rsid w:val="00161C84"/>
    <w:rsid w:val="00161F2A"/>
    <w:rsid w:val="00161FDF"/>
    <w:rsid w:val="001626BD"/>
    <w:rsid w:val="00162C33"/>
    <w:rsid w:val="0016340E"/>
    <w:rsid w:val="001645C4"/>
    <w:rsid w:val="00164E23"/>
    <w:rsid w:val="0016595F"/>
    <w:rsid w:val="001667A9"/>
    <w:rsid w:val="00166A2C"/>
    <w:rsid w:val="00166BF2"/>
    <w:rsid w:val="00166CC3"/>
    <w:rsid w:val="00166F71"/>
    <w:rsid w:val="00167DF2"/>
    <w:rsid w:val="001709DE"/>
    <w:rsid w:val="00170A9E"/>
    <w:rsid w:val="0017121A"/>
    <w:rsid w:val="00171254"/>
    <w:rsid w:val="00171401"/>
    <w:rsid w:val="00171777"/>
    <w:rsid w:val="001719FB"/>
    <w:rsid w:val="00172664"/>
    <w:rsid w:val="0017270B"/>
    <w:rsid w:val="00172B65"/>
    <w:rsid w:val="00172EF5"/>
    <w:rsid w:val="001732E1"/>
    <w:rsid w:val="00175189"/>
    <w:rsid w:val="00175D12"/>
    <w:rsid w:val="0017613E"/>
    <w:rsid w:val="00177167"/>
    <w:rsid w:val="00177F97"/>
    <w:rsid w:val="0018163F"/>
    <w:rsid w:val="00181A71"/>
    <w:rsid w:val="0018252C"/>
    <w:rsid w:val="0018261B"/>
    <w:rsid w:val="001834A7"/>
    <w:rsid w:val="0018373B"/>
    <w:rsid w:val="00183B40"/>
    <w:rsid w:val="00183C79"/>
    <w:rsid w:val="00183C8B"/>
    <w:rsid w:val="00183E75"/>
    <w:rsid w:val="00184224"/>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6A7"/>
    <w:rsid w:val="001A08E4"/>
    <w:rsid w:val="001A0D2C"/>
    <w:rsid w:val="001A11D8"/>
    <w:rsid w:val="001A12B5"/>
    <w:rsid w:val="001A174B"/>
    <w:rsid w:val="001A1C72"/>
    <w:rsid w:val="001A2976"/>
    <w:rsid w:val="001A3980"/>
    <w:rsid w:val="001A3B1B"/>
    <w:rsid w:val="001A422B"/>
    <w:rsid w:val="001A440A"/>
    <w:rsid w:val="001A47C6"/>
    <w:rsid w:val="001A4A55"/>
    <w:rsid w:val="001A5C6F"/>
    <w:rsid w:val="001A6A4F"/>
    <w:rsid w:val="001A73A0"/>
    <w:rsid w:val="001A76B7"/>
    <w:rsid w:val="001B015C"/>
    <w:rsid w:val="001B0A15"/>
    <w:rsid w:val="001B1339"/>
    <w:rsid w:val="001B1B58"/>
    <w:rsid w:val="001B1D3B"/>
    <w:rsid w:val="001B1F55"/>
    <w:rsid w:val="001B2049"/>
    <w:rsid w:val="001B2934"/>
    <w:rsid w:val="001B4A37"/>
    <w:rsid w:val="001B4BB2"/>
    <w:rsid w:val="001B6FAD"/>
    <w:rsid w:val="001B7061"/>
    <w:rsid w:val="001B755E"/>
    <w:rsid w:val="001C04B2"/>
    <w:rsid w:val="001C1FDE"/>
    <w:rsid w:val="001C2063"/>
    <w:rsid w:val="001C21E1"/>
    <w:rsid w:val="001C3426"/>
    <w:rsid w:val="001C3EA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BC3"/>
    <w:rsid w:val="001D3C40"/>
    <w:rsid w:val="001D3DF1"/>
    <w:rsid w:val="001D4151"/>
    <w:rsid w:val="001D4BB9"/>
    <w:rsid w:val="001D501B"/>
    <w:rsid w:val="001D58E5"/>
    <w:rsid w:val="001D5EAE"/>
    <w:rsid w:val="001E07AA"/>
    <w:rsid w:val="001E0FAB"/>
    <w:rsid w:val="001E1880"/>
    <w:rsid w:val="001E1CE8"/>
    <w:rsid w:val="001E2502"/>
    <w:rsid w:val="001E292F"/>
    <w:rsid w:val="001E351C"/>
    <w:rsid w:val="001E38F8"/>
    <w:rsid w:val="001E474D"/>
    <w:rsid w:val="001E49B3"/>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6318"/>
    <w:rsid w:val="001F65B1"/>
    <w:rsid w:val="001F6B83"/>
    <w:rsid w:val="001F6F6A"/>
    <w:rsid w:val="001F7595"/>
    <w:rsid w:val="001F7C3B"/>
    <w:rsid w:val="001F7FE7"/>
    <w:rsid w:val="002000B8"/>
    <w:rsid w:val="00200B4C"/>
    <w:rsid w:val="002014FD"/>
    <w:rsid w:val="00201D62"/>
    <w:rsid w:val="00202E73"/>
    <w:rsid w:val="00203267"/>
    <w:rsid w:val="0020350A"/>
    <w:rsid w:val="00203897"/>
    <w:rsid w:val="0020391D"/>
    <w:rsid w:val="00203DF4"/>
    <w:rsid w:val="0020577E"/>
    <w:rsid w:val="00205CDC"/>
    <w:rsid w:val="00205F9C"/>
    <w:rsid w:val="002060F7"/>
    <w:rsid w:val="00206638"/>
    <w:rsid w:val="00207889"/>
    <w:rsid w:val="00207BC6"/>
    <w:rsid w:val="00210771"/>
    <w:rsid w:val="00210C22"/>
    <w:rsid w:val="00211885"/>
    <w:rsid w:val="00212ADF"/>
    <w:rsid w:val="00212B9E"/>
    <w:rsid w:val="002134CF"/>
    <w:rsid w:val="00213A60"/>
    <w:rsid w:val="0021429B"/>
    <w:rsid w:val="00214C36"/>
    <w:rsid w:val="00215699"/>
    <w:rsid w:val="002159DE"/>
    <w:rsid w:val="00215B1C"/>
    <w:rsid w:val="00215E99"/>
    <w:rsid w:val="002162E6"/>
    <w:rsid w:val="0021667D"/>
    <w:rsid w:val="002166A1"/>
    <w:rsid w:val="002166A6"/>
    <w:rsid w:val="00216BB6"/>
    <w:rsid w:val="00217509"/>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4894"/>
    <w:rsid w:val="00235A73"/>
    <w:rsid w:val="00236E72"/>
    <w:rsid w:val="002411BD"/>
    <w:rsid w:val="00242209"/>
    <w:rsid w:val="002434E4"/>
    <w:rsid w:val="00244711"/>
    <w:rsid w:val="00244AE4"/>
    <w:rsid w:val="00245EBE"/>
    <w:rsid w:val="00246305"/>
    <w:rsid w:val="00246C63"/>
    <w:rsid w:val="002472C1"/>
    <w:rsid w:val="002473F4"/>
    <w:rsid w:val="00250600"/>
    <w:rsid w:val="002506E1"/>
    <w:rsid w:val="00250F42"/>
    <w:rsid w:val="00252934"/>
    <w:rsid w:val="00252EBA"/>
    <w:rsid w:val="0025361A"/>
    <w:rsid w:val="00253B5D"/>
    <w:rsid w:val="0025407A"/>
    <w:rsid w:val="002545EF"/>
    <w:rsid w:val="002549FE"/>
    <w:rsid w:val="00254B44"/>
    <w:rsid w:val="00254E01"/>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691C"/>
    <w:rsid w:val="00267D21"/>
    <w:rsid w:val="00267F98"/>
    <w:rsid w:val="0027031B"/>
    <w:rsid w:val="002707F2"/>
    <w:rsid w:val="00270B4E"/>
    <w:rsid w:val="00271500"/>
    <w:rsid w:val="00271AF6"/>
    <w:rsid w:val="00272E57"/>
    <w:rsid w:val="002734A9"/>
    <w:rsid w:val="00274663"/>
    <w:rsid w:val="00275641"/>
    <w:rsid w:val="0027569A"/>
    <w:rsid w:val="002767D9"/>
    <w:rsid w:val="0027757E"/>
    <w:rsid w:val="00280184"/>
    <w:rsid w:val="00280F4B"/>
    <w:rsid w:val="00281152"/>
    <w:rsid w:val="002821E9"/>
    <w:rsid w:val="002826D7"/>
    <w:rsid w:val="002827D2"/>
    <w:rsid w:val="00283488"/>
    <w:rsid w:val="002835B7"/>
    <w:rsid w:val="0028361E"/>
    <w:rsid w:val="002838CD"/>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449E"/>
    <w:rsid w:val="002944D0"/>
    <w:rsid w:val="0029488D"/>
    <w:rsid w:val="00294E82"/>
    <w:rsid w:val="002951FD"/>
    <w:rsid w:val="0029530C"/>
    <w:rsid w:val="00296020"/>
    <w:rsid w:val="0029693F"/>
    <w:rsid w:val="002969C6"/>
    <w:rsid w:val="00296F46"/>
    <w:rsid w:val="00296F8A"/>
    <w:rsid w:val="00297411"/>
    <w:rsid w:val="00297AD1"/>
    <w:rsid w:val="00297CCD"/>
    <w:rsid w:val="002A11CE"/>
    <w:rsid w:val="002A13E2"/>
    <w:rsid w:val="002A180F"/>
    <w:rsid w:val="002A199B"/>
    <w:rsid w:val="002A1B36"/>
    <w:rsid w:val="002A2BC2"/>
    <w:rsid w:val="002A37E6"/>
    <w:rsid w:val="002A409A"/>
    <w:rsid w:val="002A4BFA"/>
    <w:rsid w:val="002A4D7B"/>
    <w:rsid w:val="002A4DFC"/>
    <w:rsid w:val="002A5D5A"/>
    <w:rsid w:val="002A628E"/>
    <w:rsid w:val="002B0660"/>
    <w:rsid w:val="002B18D6"/>
    <w:rsid w:val="002B1B98"/>
    <w:rsid w:val="002B22D4"/>
    <w:rsid w:val="002B3259"/>
    <w:rsid w:val="002B3984"/>
    <w:rsid w:val="002B3BDE"/>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195"/>
    <w:rsid w:val="002C257A"/>
    <w:rsid w:val="002C2BEC"/>
    <w:rsid w:val="002C30C0"/>
    <w:rsid w:val="002C4708"/>
    <w:rsid w:val="002C4EF3"/>
    <w:rsid w:val="002C4F4B"/>
    <w:rsid w:val="002C5699"/>
    <w:rsid w:val="002C5836"/>
    <w:rsid w:val="002C5F7E"/>
    <w:rsid w:val="002C6EC0"/>
    <w:rsid w:val="002C78D1"/>
    <w:rsid w:val="002C7A58"/>
    <w:rsid w:val="002D0356"/>
    <w:rsid w:val="002D07C0"/>
    <w:rsid w:val="002D08AE"/>
    <w:rsid w:val="002D0F98"/>
    <w:rsid w:val="002D15C1"/>
    <w:rsid w:val="002D18D7"/>
    <w:rsid w:val="002D1DFB"/>
    <w:rsid w:val="002D2F66"/>
    <w:rsid w:val="002D3196"/>
    <w:rsid w:val="002D31C3"/>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1626"/>
    <w:rsid w:val="002F2471"/>
    <w:rsid w:val="002F2B7A"/>
    <w:rsid w:val="002F3105"/>
    <w:rsid w:val="002F3778"/>
    <w:rsid w:val="002F4864"/>
    <w:rsid w:val="002F5E6C"/>
    <w:rsid w:val="002F6DD7"/>
    <w:rsid w:val="002F72FF"/>
    <w:rsid w:val="002F75CC"/>
    <w:rsid w:val="002F7987"/>
    <w:rsid w:val="002F79D4"/>
    <w:rsid w:val="00300433"/>
    <w:rsid w:val="003005C9"/>
    <w:rsid w:val="00300BF3"/>
    <w:rsid w:val="0030143F"/>
    <w:rsid w:val="00301894"/>
    <w:rsid w:val="00301BCD"/>
    <w:rsid w:val="003024C7"/>
    <w:rsid w:val="00302CD4"/>
    <w:rsid w:val="0030303F"/>
    <w:rsid w:val="00303636"/>
    <w:rsid w:val="00303ACF"/>
    <w:rsid w:val="00303C6B"/>
    <w:rsid w:val="0030463E"/>
    <w:rsid w:val="003047AB"/>
    <w:rsid w:val="00304ED6"/>
    <w:rsid w:val="003062A7"/>
    <w:rsid w:val="0030661C"/>
    <w:rsid w:val="00306D5D"/>
    <w:rsid w:val="00306FF4"/>
    <w:rsid w:val="003074C6"/>
    <w:rsid w:val="0030757F"/>
    <w:rsid w:val="00307A08"/>
    <w:rsid w:val="0031060A"/>
    <w:rsid w:val="00310EE1"/>
    <w:rsid w:val="003110CD"/>
    <w:rsid w:val="003122B0"/>
    <w:rsid w:val="00312390"/>
    <w:rsid w:val="003138EB"/>
    <w:rsid w:val="0031450D"/>
    <w:rsid w:val="003152A3"/>
    <w:rsid w:val="00315880"/>
    <w:rsid w:val="00315A06"/>
    <w:rsid w:val="0031678B"/>
    <w:rsid w:val="0031683C"/>
    <w:rsid w:val="00317146"/>
    <w:rsid w:val="003176EA"/>
    <w:rsid w:val="003179DB"/>
    <w:rsid w:val="00317A52"/>
    <w:rsid w:val="00317D36"/>
    <w:rsid w:val="00320BEB"/>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1FC"/>
    <w:rsid w:val="00345CC1"/>
    <w:rsid w:val="00345EA7"/>
    <w:rsid w:val="0034629D"/>
    <w:rsid w:val="0034652C"/>
    <w:rsid w:val="00346606"/>
    <w:rsid w:val="0034680C"/>
    <w:rsid w:val="00346B62"/>
    <w:rsid w:val="00346E40"/>
    <w:rsid w:val="00346E73"/>
    <w:rsid w:val="00347406"/>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570E1"/>
    <w:rsid w:val="003603E5"/>
    <w:rsid w:val="00360494"/>
    <w:rsid w:val="00360C00"/>
    <w:rsid w:val="00360E7E"/>
    <w:rsid w:val="0036103A"/>
    <w:rsid w:val="00361935"/>
    <w:rsid w:val="0036239D"/>
    <w:rsid w:val="003626AE"/>
    <w:rsid w:val="00362CCB"/>
    <w:rsid w:val="003632AA"/>
    <w:rsid w:val="0036508D"/>
    <w:rsid w:val="003651C8"/>
    <w:rsid w:val="0036548D"/>
    <w:rsid w:val="00366321"/>
    <w:rsid w:val="003669F1"/>
    <w:rsid w:val="00366F10"/>
    <w:rsid w:val="003700A3"/>
    <w:rsid w:val="003706AA"/>
    <w:rsid w:val="00370B40"/>
    <w:rsid w:val="0037101C"/>
    <w:rsid w:val="00371C15"/>
    <w:rsid w:val="003720AD"/>
    <w:rsid w:val="003720E7"/>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239"/>
    <w:rsid w:val="00393431"/>
    <w:rsid w:val="003934D9"/>
    <w:rsid w:val="00393633"/>
    <w:rsid w:val="0039379F"/>
    <w:rsid w:val="003939C4"/>
    <w:rsid w:val="00393A94"/>
    <w:rsid w:val="00393B41"/>
    <w:rsid w:val="003945E2"/>
    <w:rsid w:val="00394981"/>
    <w:rsid w:val="003953A8"/>
    <w:rsid w:val="003958E6"/>
    <w:rsid w:val="00395D76"/>
    <w:rsid w:val="003962C4"/>
    <w:rsid w:val="00396F7B"/>
    <w:rsid w:val="00396FA3"/>
    <w:rsid w:val="00397077"/>
    <w:rsid w:val="0039788E"/>
    <w:rsid w:val="00397BCF"/>
    <w:rsid w:val="00397F0D"/>
    <w:rsid w:val="003A07AD"/>
    <w:rsid w:val="003A0DC3"/>
    <w:rsid w:val="003A1CF5"/>
    <w:rsid w:val="003A1E41"/>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6FB8"/>
    <w:rsid w:val="003C77E9"/>
    <w:rsid w:val="003C7C63"/>
    <w:rsid w:val="003D152F"/>
    <w:rsid w:val="003D19EE"/>
    <w:rsid w:val="003D2333"/>
    <w:rsid w:val="003D2374"/>
    <w:rsid w:val="003D2B3A"/>
    <w:rsid w:val="003D3241"/>
    <w:rsid w:val="003D34B2"/>
    <w:rsid w:val="003D4419"/>
    <w:rsid w:val="003D4804"/>
    <w:rsid w:val="003D5413"/>
    <w:rsid w:val="003D54CC"/>
    <w:rsid w:val="003D7201"/>
    <w:rsid w:val="003D73E4"/>
    <w:rsid w:val="003D7685"/>
    <w:rsid w:val="003D7E9A"/>
    <w:rsid w:val="003E0366"/>
    <w:rsid w:val="003E0938"/>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06DA6"/>
    <w:rsid w:val="00407ACE"/>
    <w:rsid w:val="00411B37"/>
    <w:rsid w:val="004125ED"/>
    <w:rsid w:val="00412B4D"/>
    <w:rsid w:val="00413B39"/>
    <w:rsid w:val="00413D4D"/>
    <w:rsid w:val="0041450E"/>
    <w:rsid w:val="0041456E"/>
    <w:rsid w:val="00414BE5"/>
    <w:rsid w:val="00414EF4"/>
    <w:rsid w:val="00415370"/>
    <w:rsid w:val="00415781"/>
    <w:rsid w:val="00415F31"/>
    <w:rsid w:val="00416192"/>
    <w:rsid w:val="00416485"/>
    <w:rsid w:val="00416F40"/>
    <w:rsid w:val="00417769"/>
    <w:rsid w:val="004177B0"/>
    <w:rsid w:val="00417F0D"/>
    <w:rsid w:val="00417FE4"/>
    <w:rsid w:val="00421795"/>
    <w:rsid w:val="00421EF2"/>
    <w:rsid w:val="00422668"/>
    <w:rsid w:val="004240EF"/>
    <w:rsid w:val="004252CD"/>
    <w:rsid w:val="0042602D"/>
    <w:rsid w:val="00427004"/>
    <w:rsid w:val="0042772E"/>
    <w:rsid w:val="00430CF3"/>
    <w:rsid w:val="00431AC1"/>
    <w:rsid w:val="00431DE1"/>
    <w:rsid w:val="004329C9"/>
    <w:rsid w:val="00432CD5"/>
    <w:rsid w:val="00433CDB"/>
    <w:rsid w:val="00434A00"/>
    <w:rsid w:val="004354CA"/>
    <w:rsid w:val="00435D29"/>
    <w:rsid w:val="00435E5A"/>
    <w:rsid w:val="004363FA"/>
    <w:rsid w:val="004364CC"/>
    <w:rsid w:val="004367D0"/>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2FE"/>
    <w:rsid w:val="004539C7"/>
    <w:rsid w:val="00453F8A"/>
    <w:rsid w:val="00454597"/>
    <w:rsid w:val="004548E6"/>
    <w:rsid w:val="0045543A"/>
    <w:rsid w:val="00455880"/>
    <w:rsid w:val="00455D1D"/>
    <w:rsid w:val="004561F0"/>
    <w:rsid w:val="004561F9"/>
    <w:rsid w:val="0045637C"/>
    <w:rsid w:val="004569A3"/>
    <w:rsid w:val="00456A7F"/>
    <w:rsid w:val="004578ED"/>
    <w:rsid w:val="00457B0C"/>
    <w:rsid w:val="004611B6"/>
    <w:rsid w:val="004615A1"/>
    <w:rsid w:val="00461997"/>
    <w:rsid w:val="00463F8B"/>
    <w:rsid w:val="004649AD"/>
    <w:rsid w:val="004650E7"/>
    <w:rsid w:val="0046687B"/>
    <w:rsid w:val="004674FB"/>
    <w:rsid w:val="00470418"/>
    <w:rsid w:val="004704DA"/>
    <w:rsid w:val="004704EA"/>
    <w:rsid w:val="00470567"/>
    <w:rsid w:val="0047056A"/>
    <w:rsid w:val="0047071D"/>
    <w:rsid w:val="00471464"/>
    <w:rsid w:val="00471C38"/>
    <w:rsid w:val="004727C4"/>
    <w:rsid w:val="004733F9"/>
    <w:rsid w:val="00473579"/>
    <w:rsid w:val="00474E5A"/>
    <w:rsid w:val="004754AE"/>
    <w:rsid w:val="0047558F"/>
    <w:rsid w:val="0047561A"/>
    <w:rsid w:val="00475FD5"/>
    <w:rsid w:val="0047770B"/>
    <w:rsid w:val="00477AFC"/>
    <w:rsid w:val="00477DF2"/>
    <w:rsid w:val="004812F4"/>
    <w:rsid w:val="0048231B"/>
    <w:rsid w:val="00482BD9"/>
    <w:rsid w:val="004838D4"/>
    <w:rsid w:val="004845AC"/>
    <w:rsid w:val="00484C31"/>
    <w:rsid w:val="004852F4"/>
    <w:rsid w:val="00485E3C"/>
    <w:rsid w:val="00486F09"/>
    <w:rsid w:val="004877FB"/>
    <w:rsid w:val="00487E8E"/>
    <w:rsid w:val="00490621"/>
    <w:rsid w:val="004906DB"/>
    <w:rsid w:val="00490C0F"/>
    <w:rsid w:val="00491FF2"/>
    <w:rsid w:val="004925EE"/>
    <w:rsid w:val="00492735"/>
    <w:rsid w:val="004945E8"/>
    <w:rsid w:val="004946D8"/>
    <w:rsid w:val="00494FC9"/>
    <w:rsid w:val="00495228"/>
    <w:rsid w:val="004963B6"/>
    <w:rsid w:val="00497252"/>
    <w:rsid w:val="0049795E"/>
    <w:rsid w:val="00497FD1"/>
    <w:rsid w:val="004A1808"/>
    <w:rsid w:val="004A1AB4"/>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B9F"/>
    <w:rsid w:val="004B2F3C"/>
    <w:rsid w:val="004B2FF9"/>
    <w:rsid w:val="004B3506"/>
    <w:rsid w:val="004B36ED"/>
    <w:rsid w:val="004B3D73"/>
    <w:rsid w:val="004B40DB"/>
    <w:rsid w:val="004B47BC"/>
    <w:rsid w:val="004B4EF6"/>
    <w:rsid w:val="004B612E"/>
    <w:rsid w:val="004B623B"/>
    <w:rsid w:val="004B6554"/>
    <w:rsid w:val="004B66D0"/>
    <w:rsid w:val="004B6B22"/>
    <w:rsid w:val="004B6C50"/>
    <w:rsid w:val="004B77CB"/>
    <w:rsid w:val="004C0365"/>
    <w:rsid w:val="004C0DA0"/>
    <w:rsid w:val="004C0EBB"/>
    <w:rsid w:val="004C38BA"/>
    <w:rsid w:val="004C3E02"/>
    <w:rsid w:val="004C422D"/>
    <w:rsid w:val="004C4CEB"/>
    <w:rsid w:val="004C5CBA"/>
    <w:rsid w:val="004C60AC"/>
    <w:rsid w:val="004C6C09"/>
    <w:rsid w:val="004C6E2C"/>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51F"/>
    <w:rsid w:val="0051292D"/>
    <w:rsid w:val="005131DC"/>
    <w:rsid w:val="00513ADB"/>
    <w:rsid w:val="0051405F"/>
    <w:rsid w:val="0051444F"/>
    <w:rsid w:val="005148C5"/>
    <w:rsid w:val="005156A6"/>
    <w:rsid w:val="00516393"/>
    <w:rsid w:val="00517115"/>
    <w:rsid w:val="005179A5"/>
    <w:rsid w:val="00520B4F"/>
    <w:rsid w:val="00524AD7"/>
    <w:rsid w:val="005254FD"/>
    <w:rsid w:val="005266AA"/>
    <w:rsid w:val="005268A9"/>
    <w:rsid w:val="0052720F"/>
    <w:rsid w:val="00527421"/>
    <w:rsid w:val="005275C4"/>
    <w:rsid w:val="00527D36"/>
    <w:rsid w:val="00531076"/>
    <w:rsid w:val="00531393"/>
    <w:rsid w:val="00531D28"/>
    <w:rsid w:val="00532807"/>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57C7E"/>
    <w:rsid w:val="00560528"/>
    <w:rsid w:val="0056081F"/>
    <w:rsid w:val="00561923"/>
    <w:rsid w:val="00561E7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20B"/>
    <w:rsid w:val="005844A5"/>
    <w:rsid w:val="005846B4"/>
    <w:rsid w:val="0058483F"/>
    <w:rsid w:val="005850E5"/>
    <w:rsid w:val="00585180"/>
    <w:rsid w:val="005851E0"/>
    <w:rsid w:val="00585571"/>
    <w:rsid w:val="005856F9"/>
    <w:rsid w:val="00585B91"/>
    <w:rsid w:val="005869E1"/>
    <w:rsid w:val="00586BF1"/>
    <w:rsid w:val="005872ED"/>
    <w:rsid w:val="00587DC4"/>
    <w:rsid w:val="00587E05"/>
    <w:rsid w:val="005903E4"/>
    <w:rsid w:val="005907D5"/>
    <w:rsid w:val="005913EE"/>
    <w:rsid w:val="00592461"/>
    <w:rsid w:val="00592B29"/>
    <w:rsid w:val="00592B43"/>
    <w:rsid w:val="00592F2B"/>
    <w:rsid w:val="005950D6"/>
    <w:rsid w:val="0059519C"/>
    <w:rsid w:val="0059527B"/>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A83"/>
    <w:rsid w:val="005A5D8E"/>
    <w:rsid w:val="005A63D8"/>
    <w:rsid w:val="005A6CC1"/>
    <w:rsid w:val="005A7C14"/>
    <w:rsid w:val="005A7C48"/>
    <w:rsid w:val="005A7DBE"/>
    <w:rsid w:val="005A7E1A"/>
    <w:rsid w:val="005B0476"/>
    <w:rsid w:val="005B0BD3"/>
    <w:rsid w:val="005B0DE9"/>
    <w:rsid w:val="005B1482"/>
    <w:rsid w:val="005B152C"/>
    <w:rsid w:val="005B1C64"/>
    <w:rsid w:val="005B1DE8"/>
    <w:rsid w:val="005B2590"/>
    <w:rsid w:val="005B25BC"/>
    <w:rsid w:val="005B2807"/>
    <w:rsid w:val="005B3606"/>
    <w:rsid w:val="005B3AD7"/>
    <w:rsid w:val="005B3BFF"/>
    <w:rsid w:val="005B3DCC"/>
    <w:rsid w:val="005B3E08"/>
    <w:rsid w:val="005B49B6"/>
    <w:rsid w:val="005B56EE"/>
    <w:rsid w:val="005B672C"/>
    <w:rsid w:val="005B68A9"/>
    <w:rsid w:val="005B69C3"/>
    <w:rsid w:val="005B6E8F"/>
    <w:rsid w:val="005B747D"/>
    <w:rsid w:val="005B7733"/>
    <w:rsid w:val="005B7A22"/>
    <w:rsid w:val="005C0602"/>
    <w:rsid w:val="005C0773"/>
    <w:rsid w:val="005C0D5D"/>
    <w:rsid w:val="005C0D70"/>
    <w:rsid w:val="005C191A"/>
    <w:rsid w:val="005C2AA9"/>
    <w:rsid w:val="005C330D"/>
    <w:rsid w:val="005C40C7"/>
    <w:rsid w:val="005C4114"/>
    <w:rsid w:val="005C4B20"/>
    <w:rsid w:val="005C4B98"/>
    <w:rsid w:val="005C4EFF"/>
    <w:rsid w:val="005C4F43"/>
    <w:rsid w:val="005C75C4"/>
    <w:rsid w:val="005D02AD"/>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7F1"/>
    <w:rsid w:val="005E0D5C"/>
    <w:rsid w:val="005E11E6"/>
    <w:rsid w:val="005E12BE"/>
    <w:rsid w:val="005E191A"/>
    <w:rsid w:val="005E2C81"/>
    <w:rsid w:val="005E384C"/>
    <w:rsid w:val="005E4D3C"/>
    <w:rsid w:val="005E7158"/>
    <w:rsid w:val="005E7ECB"/>
    <w:rsid w:val="005E7F63"/>
    <w:rsid w:val="005F0C00"/>
    <w:rsid w:val="005F1037"/>
    <w:rsid w:val="005F2BF8"/>
    <w:rsid w:val="005F2EA8"/>
    <w:rsid w:val="005F3384"/>
    <w:rsid w:val="005F4E3A"/>
    <w:rsid w:val="005F5573"/>
    <w:rsid w:val="005F5D1D"/>
    <w:rsid w:val="005F60C9"/>
    <w:rsid w:val="005F64C6"/>
    <w:rsid w:val="005F6F05"/>
    <w:rsid w:val="005F6F99"/>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1BD4"/>
    <w:rsid w:val="0061286C"/>
    <w:rsid w:val="00612E83"/>
    <w:rsid w:val="00613C47"/>
    <w:rsid w:val="00615086"/>
    <w:rsid w:val="00615B0A"/>
    <w:rsid w:val="00615D40"/>
    <w:rsid w:val="0061603D"/>
    <w:rsid w:val="00616201"/>
    <w:rsid w:val="00616225"/>
    <w:rsid w:val="00616917"/>
    <w:rsid w:val="0061705E"/>
    <w:rsid w:val="00617A8B"/>
    <w:rsid w:val="00620C43"/>
    <w:rsid w:val="00621904"/>
    <w:rsid w:val="00622248"/>
    <w:rsid w:val="00622DB5"/>
    <w:rsid w:val="00622FEA"/>
    <w:rsid w:val="00623CDF"/>
    <w:rsid w:val="00623D98"/>
    <w:rsid w:val="00623DB1"/>
    <w:rsid w:val="00623DB4"/>
    <w:rsid w:val="006245F3"/>
    <w:rsid w:val="00624DBE"/>
    <w:rsid w:val="00625450"/>
    <w:rsid w:val="00625649"/>
    <w:rsid w:val="0062624F"/>
    <w:rsid w:val="006319C1"/>
    <w:rsid w:val="006319CA"/>
    <w:rsid w:val="00632D91"/>
    <w:rsid w:val="00633B3E"/>
    <w:rsid w:val="00634B64"/>
    <w:rsid w:val="00634EC0"/>
    <w:rsid w:val="006351C3"/>
    <w:rsid w:val="0063627F"/>
    <w:rsid w:val="0063642A"/>
    <w:rsid w:val="0063690D"/>
    <w:rsid w:val="0063736E"/>
    <w:rsid w:val="006376C4"/>
    <w:rsid w:val="006378DC"/>
    <w:rsid w:val="0064009E"/>
    <w:rsid w:val="0064014B"/>
    <w:rsid w:val="006403E7"/>
    <w:rsid w:val="00640C3B"/>
    <w:rsid w:val="00641AA3"/>
    <w:rsid w:val="00642D72"/>
    <w:rsid w:val="006443CB"/>
    <w:rsid w:val="006448B8"/>
    <w:rsid w:val="00644F80"/>
    <w:rsid w:val="00645874"/>
    <w:rsid w:val="006458AB"/>
    <w:rsid w:val="006458E5"/>
    <w:rsid w:val="00646E5D"/>
    <w:rsid w:val="006472B4"/>
    <w:rsid w:val="00650B30"/>
    <w:rsid w:val="00650F81"/>
    <w:rsid w:val="00650FC7"/>
    <w:rsid w:val="006531B0"/>
    <w:rsid w:val="00653679"/>
    <w:rsid w:val="00653C24"/>
    <w:rsid w:val="00653D68"/>
    <w:rsid w:val="00653F0F"/>
    <w:rsid w:val="00654275"/>
    <w:rsid w:val="0065446D"/>
    <w:rsid w:val="00654894"/>
    <w:rsid w:val="00656067"/>
    <w:rsid w:val="00657381"/>
    <w:rsid w:val="0065746B"/>
    <w:rsid w:val="00660693"/>
    <w:rsid w:val="00660D86"/>
    <w:rsid w:val="006611D6"/>
    <w:rsid w:val="00661918"/>
    <w:rsid w:val="006623F6"/>
    <w:rsid w:val="00662950"/>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A33"/>
    <w:rsid w:val="0067602A"/>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A6"/>
    <w:rsid w:val="006939E7"/>
    <w:rsid w:val="00693D3E"/>
    <w:rsid w:val="00693D9D"/>
    <w:rsid w:val="006942F7"/>
    <w:rsid w:val="00694764"/>
    <w:rsid w:val="0069522D"/>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2F"/>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4B1A"/>
    <w:rsid w:val="006B6870"/>
    <w:rsid w:val="006B6F32"/>
    <w:rsid w:val="006B7130"/>
    <w:rsid w:val="006B73CC"/>
    <w:rsid w:val="006B7695"/>
    <w:rsid w:val="006B7B65"/>
    <w:rsid w:val="006B7C0F"/>
    <w:rsid w:val="006C0176"/>
    <w:rsid w:val="006C18DF"/>
    <w:rsid w:val="006C2994"/>
    <w:rsid w:val="006C35EC"/>
    <w:rsid w:val="006C4150"/>
    <w:rsid w:val="006C4382"/>
    <w:rsid w:val="006C5683"/>
    <w:rsid w:val="006C5E33"/>
    <w:rsid w:val="006C5E48"/>
    <w:rsid w:val="006C6434"/>
    <w:rsid w:val="006C6984"/>
    <w:rsid w:val="006C6995"/>
    <w:rsid w:val="006C6CD8"/>
    <w:rsid w:val="006C70BB"/>
    <w:rsid w:val="006C7528"/>
    <w:rsid w:val="006C7EB1"/>
    <w:rsid w:val="006D013F"/>
    <w:rsid w:val="006D017F"/>
    <w:rsid w:val="006D08BD"/>
    <w:rsid w:val="006D0F8E"/>
    <w:rsid w:val="006D1414"/>
    <w:rsid w:val="006D1416"/>
    <w:rsid w:val="006D1D3F"/>
    <w:rsid w:val="006D1D5E"/>
    <w:rsid w:val="006D253B"/>
    <w:rsid w:val="006D293A"/>
    <w:rsid w:val="006D325A"/>
    <w:rsid w:val="006D3AFB"/>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09E"/>
    <w:rsid w:val="006E150D"/>
    <w:rsid w:val="006E3289"/>
    <w:rsid w:val="006E33E4"/>
    <w:rsid w:val="006E4238"/>
    <w:rsid w:val="006E4E09"/>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3DB"/>
    <w:rsid w:val="006F6360"/>
    <w:rsid w:val="006F6436"/>
    <w:rsid w:val="006F65C5"/>
    <w:rsid w:val="006F687A"/>
    <w:rsid w:val="006F68EF"/>
    <w:rsid w:val="006F6D38"/>
    <w:rsid w:val="006F6D4C"/>
    <w:rsid w:val="006F6E67"/>
    <w:rsid w:val="006F7157"/>
    <w:rsid w:val="006F78E0"/>
    <w:rsid w:val="006F7CEE"/>
    <w:rsid w:val="00701210"/>
    <w:rsid w:val="00702428"/>
    <w:rsid w:val="00702B1B"/>
    <w:rsid w:val="00702ED6"/>
    <w:rsid w:val="007032B3"/>
    <w:rsid w:val="00703C62"/>
    <w:rsid w:val="00704164"/>
    <w:rsid w:val="007044BF"/>
    <w:rsid w:val="00706388"/>
    <w:rsid w:val="007063B1"/>
    <w:rsid w:val="00706A58"/>
    <w:rsid w:val="00707517"/>
    <w:rsid w:val="007078ED"/>
    <w:rsid w:val="00710187"/>
    <w:rsid w:val="007110E1"/>
    <w:rsid w:val="00711ABC"/>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2B0"/>
    <w:rsid w:val="00724606"/>
    <w:rsid w:val="00724A36"/>
    <w:rsid w:val="00724A60"/>
    <w:rsid w:val="00724E85"/>
    <w:rsid w:val="00725113"/>
    <w:rsid w:val="0072525D"/>
    <w:rsid w:val="00725A26"/>
    <w:rsid w:val="00726E8A"/>
    <w:rsid w:val="00727047"/>
    <w:rsid w:val="00727C5E"/>
    <w:rsid w:val="00734510"/>
    <w:rsid w:val="00734887"/>
    <w:rsid w:val="00735F4F"/>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5F28"/>
    <w:rsid w:val="00756286"/>
    <w:rsid w:val="007569DC"/>
    <w:rsid w:val="00756D6A"/>
    <w:rsid w:val="0075711E"/>
    <w:rsid w:val="00757630"/>
    <w:rsid w:val="007579F2"/>
    <w:rsid w:val="007601D7"/>
    <w:rsid w:val="007602CB"/>
    <w:rsid w:val="00761434"/>
    <w:rsid w:val="00761FD5"/>
    <w:rsid w:val="007620C9"/>
    <w:rsid w:val="00762372"/>
    <w:rsid w:val="0076262D"/>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313"/>
    <w:rsid w:val="00774B47"/>
    <w:rsid w:val="00775D3B"/>
    <w:rsid w:val="0077615A"/>
    <w:rsid w:val="00777483"/>
    <w:rsid w:val="007806A0"/>
    <w:rsid w:val="00780F74"/>
    <w:rsid w:val="00782346"/>
    <w:rsid w:val="007828DB"/>
    <w:rsid w:val="007838CD"/>
    <w:rsid w:val="00783DBB"/>
    <w:rsid w:val="007840F3"/>
    <w:rsid w:val="00784C8E"/>
    <w:rsid w:val="00784EC7"/>
    <w:rsid w:val="00785491"/>
    <w:rsid w:val="007858C0"/>
    <w:rsid w:val="00785C4E"/>
    <w:rsid w:val="00786128"/>
    <w:rsid w:val="007866B0"/>
    <w:rsid w:val="0078679A"/>
    <w:rsid w:val="007871FE"/>
    <w:rsid w:val="007902AD"/>
    <w:rsid w:val="00790606"/>
    <w:rsid w:val="007908ED"/>
    <w:rsid w:val="00790F74"/>
    <w:rsid w:val="007912E8"/>
    <w:rsid w:val="00791380"/>
    <w:rsid w:val="00792288"/>
    <w:rsid w:val="00792447"/>
    <w:rsid w:val="007928C6"/>
    <w:rsid w:val="007929C0"/>
    <w:rsid w:val="007951F4"/>
    <w:rsid w:val="00795BF6"/>
    <w:rsid w:val="00795C94"/>
    <w:rsid w:val="0079694C"/>
    <w:rsid w:val="00797AF9"/>
    <w:rsid w:val="00797FBD"/>
    <w:rsid w:val="007A0187"/>
    <w:rsid w:val="007A19AC"/>
    <w:rsid w:val="007A25A8"/>
    <w:rsid w:val="007A2640"/>
    <w:rsid w:val="007A268F"/>
    <w:rsid w:val="007A2F74"/>
    <w:rsid w:val="007A4A53"/>
    <w:rsid w:val="007A4C93"/>
    <w:rsid w:val="007A4E17"/>
    <w:rsid w:val="007A5936"/>
    <w:rsid w:val="007A5AC6"/>
    <w:rsid w:val="007A6A01"/>
    <w:rsid w:val="007A7D0A"/>
    <w:rsid w:val="007A7F6D"/>
    <w:rsid w:val="007B0799"/>
    <w:rsid w:val="007B0FBD"/>
    <w:rsid w:val="007B1B4E"/>
    <w:rsid w:val="007B1BAF"/>
    <w:rsid w:val="007B2393"/>
    <w:rsid w:val="007B2FE8"/>
    <w:rsid w:val="007B30DB"/>
    <w:rsid w:val="007B30F2"/>
    <w:rsid w:val="007B35F7"/>
    <w:rsid w:val="007B4DD5"/>
    <w:rsid w:val="007B4F72"/>
    <w:rsid w:val="007B5148"/>
    <w:rsid w:val="007B5A16"/>
    <w:rsid w:val="007B64D8"/>
    <w:rsid w:val="007B660D"/>
    <w:rsid w:val="007B7219"/>
    <w:rsid w:val="007B762A"/>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18E"/>
    <w:rsid w:val="007D13E7"/>
    <w:rsid w:val="007D153B"/>
    <w:rsid w:val="007D1E37"/>
    <w:rsid w:val="007D358B"/>
    <w:rsid w:val="007D4624"/>
    <w:rsid w:val="007D563E"/>
    <w:rsid w:val="007D5A49"/>
    <w:rsid w:val="007D5FC1"/>
    <w:rsid w:val="007D6713"/>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428"/>
    <w:rsid w:val="007E46BC"/>
    <w:rsid w:val="007E4932"/>
    <w:rsid w:val="007E4CAD"/>
    <w:rsid w:val="007E502C"/>
    <w:rsid w:val="007E516A"/>
    <w:rsid w:val="007E5BD7"/>
    <w:rsid w:val="007E6761"/>
    <w:rsid w:val="007E75F0"/>
    <w:rsid w:val="007E7968"/>
    <w:rsid w:val="007E7992"/>
    <w:rsid w:val="007E79C4"/>
    <w:rsid w:val="007F013A"/>
    <w:rsid w:val="007F0730"/>
    <w:rsid w:val="007F0A7A"/>
    <w:rsid w:val="007F1D54"/>
    <w:rsid w:val="007F20A0"/>
    <w:rsid w:val="007F2A15"/>
    <w:rsid w:val="007F2D90"/>
    <w:rsid w:val="007F321F"/>
    <w:rsid w:val="007F3A77"/>
    <w:rsid w:val="007F3D9B"/>
    <w:rsid w:val="007F3F6F"/>
    <w:rsid w:val="007F48A9"/>
    <w:rsid w:val="007F4A1F"/>
    <w:rsid w:val="007F4E28"/>
    <w:rsid w:val="007F4E6E"/>
    <w:rsid w:val="007F4F82"/>
    <w:rsid w:val="007F55D0"/>
    <w:rsid w:val="007F5D7A"/>
    <w:rsid w:val="007F6D96"/>
    <w:rsid w:val="007F72FA"/>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02CC"/>
    <w:rsid w:val="008108A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7C5"/>
    <w:rsid w:val="00824FAD"/>
    <w:rsid w:val="00824FF1"/>
    <w:rsid w:val="00825196"/>
    <w:rsid w:val="00826173"/>
    <w:rsid w:val="00826F4C"/>
    <w:rsid w:val="008302D6"/>
    <w:rsid w:val="008305FD"/>
    <w:rsid w:val="00831573"/>
    <w:rsid w:val="00833C51"/>
    <w:rsid w:val="008349A6"/>
    <w:rsid w:val="00835271"/>
    <w:rsid w:val="00835679"/>
    <w:rsid w:val="0083567D"/>
    <w:rsid w:val="00835B58"/>
    <w:rsid w:val="008360DF"/>
    <w:rsid w:val="008365D4"/>
    <w:rsid w:val="0083731C"/>
    <w:rsid w:val="008377DA"/>
    <w:rsid w:val="00837BD7"/>
    <w:rsid w:val="008403A7"/>
    <w:rsid w:val="00840591"/>
    <w:rsid w:val="008408F2"/>
    <w:rsid w:val="0084119A"/>
    <w:rsid w:val="00841648"/>
    <w:rsid w:val="00841F21"/>
    <w:rsid w:val="00842991"/>
    <w:rsid w:val="008429B0"/>
    <w:rsid w:val="00843900"/>
    <w:rsid w:val="00844C5B"/>
    <w:rsid w:val="00845083"/>
    <w:rsid w:val="0084581F"/>
    <w:rsid w:val="00845898"/>
    <w:rsid w:val="00845A15"/>
    <w:rsid w:val="00845AFF"/>
    <w:rsid w:val="0084632F"/>
    <w:rsid w:val="00852528"/>
    <w:rsid w:val="008541F1"/>
    <w:rsid w:val="008543F7"/>
    <w:rsid w:val="008544E6"/>
    <w:rsid w:val="008545DC"/>
    <w:rsid w:val="00854A7E"/>
    <w:rsid w:val="00854A98"/>
    <w:rsid w:val="00855209"/>
    <w:rsid w:val="00855B06"/>
    <w:rsid w:val="00856B95"/>
    <w:rsid w:val="00856D1A"/>
    <w:rsid w:val="00857062"/>
    <w:rsid w:val="00857D29"/>
    <w:rsid w:val="00860BCF"/>
    <w:rsid w:val="0086161C"/>
    <w:rsid w:val="0086225C"/>
    <w:rsid w:val="008629A8"/>
    <w:rsid w:val="00863225"/>
    <w:rsid w:val="00863ADA"/>
    <w:rsid w:val="00864172"/>
    <w:rsid w:val="008649B9"/>
    <w:rsid w:val="00864BF6"/>
    <w:rsid w:val="00865266"/>
    <w:rsid w:val="00865BAA"/>
    <w:rsid w:val="00866DA6"/>
    <w:rsid w:val="008677CB"/>
    <w:rsid w:val="0087056E"/>
    <w:rsid w:val="00870CB6"/>
    <w:rsid w:val="00870CC5"/>
    <w:rsid w:val="00870DD7"/>
    <w:rsid w:val="008737AE"/>
    <w:rsid w:val="00873F17"/>
    <w:rsid w:val="00873FEA"/>
    <w:rsid w:val="0087419B"/>
    <w:rsid w:val="00874592"/>
    <w:rsid w:val="008750AF"/>
    <w:rsid w:val="008751C1"/>
    <w:rsid w:val="00875721"/>
    <w:rsid w:val="00876C1B"/>
    <w:rsid w:val="00876E70"/>
    <w:rsid w:val="008804E1"/>
    <w:rsid w:val="00880E30"/>
    <w:rsid w:val="008815B6"/>
    <w:rsid w:val="008818F6"/>
    <w:rsid w:val="00881D45"/>
    <w:rsid w:val="008829F8"/>
    <w:rsid w:val="0088398E"/>
    <w:rsid w:val="00883E11"/>
    <w:rsid w:val="00883E62"/>
    <w:rsid w:val="00885182"/>
    <w:rsid w:val="0088647E"/>
    <w:rsid w:val="00887E02"/>
    <w:rsid w:val="00890382"/>
    <w:rsid w:val="0089046A"/>
    <w:rsid w:val="00890CD4"/>
    <w:rsid w:val="00890D7F"/>
    <w:rsid w:val="00891106"/>
    <w:rsid w:val="008916CB"/>
    <w:rsid w:val="008923C6"/>
    <w:rsid w:val="00892833"/>
    <w:rsid w:val="00893023"/>
    <w:rsid w:val="00893479"/>
    <w:rsid w:val="0089375D"/>
    <w:rsid w:val="008943CB"/>
    <w:rsid w:val="008946B9"/>
    <w:rsid w:val="00895AA4"/>
    <w:rsid w:val="008960A2"/>
    <w:rsid w:val="00896E62"/>
    <w:rsid w:val="008979BC"/>
    <w:rsid w:val="008A056E"/>
    <w:rsid w:val="008A0882"/>
    <w:rsid w:val="008A10C1"/>
    <w:rsid w:val="008A181A"/>
    <w:rsid w:val="008A1A6F"/>
    <w:rsid w:val="008A1C47"/>
    <w:rsid w:val="008A2289"/>
    <w:rsid w:val="008A26F5"/>
    <w:rsid w:val="008A3766"/>
    <w:rsid w:val="008A3800"/>
    <w:rsid w:val="008A3F08"/>
    <w:rsid w:val="008A4F66"/>
    <w:rsid w:val="008A525C"/>
    <w:rsid w:val="008A5290"/>
    <w:rsid w:val="008A593A"/>
    <w:rsid w:val="008A6A60"/>
    <w:rsid w:val="008A6B89"/>
    <w:rsid w:val="008A6C5A"/>
    <w:rsid w:val="008A6CCA"/>
    <w:rsid w:val="008A6EF0"/>
    <w:rsid w:val="008B092B"/>
    <w:rsid w:val="008B1417"/>
    <w:rsid w:val="008B1B85"/>
    <w:rsid w:val="008B1B8C"/>
    <w:rsid w:val="008B2170"/>
    <w:rsid w:val="008B25B1"/>
    <w:rsid w:val="008B2C59"/>
    <w:rsid w:val="008B2DF3"/>
    <w:rsid w:val="008B353B"/>
    <w:rsid w:val="008B3761"/>
    <w:rsid w:val="008B376A"/>
    <w:rsid w:val="008B444E"/>
    <w:rsid w:val="008B569F"/>
    <w:rsid w:val="008B7220"/>
    <w:rsid w:val="008C0669"/>
    <w:rsid w:val="008C08A5"/>
    <w:rsid w:val="008C0B54"/>
    <w:rsid w:val="008C145D"/>
    <w:rsid w:val="008C1DD7"/>
    <w:rsid w:val="008C21C4"/>
    <w:rsid w:val="008C26FA"/>
    <w:rsid w:val="008C36BB"/>
    <w:rsid w:val="008C38A4"/>
    <w:rsid w:val="008C3C0C"/>
    <w:rsid w:val="008C4566"/>
    <w:rsid w:val="008C46B6"/>
    <w:rsid w:val="008C46C3"/>
    <w:rsid w:val="008C522A"/>
    <w:rsid w:val="008C56DF"/>
    <w:rsid w:val="008C5E71"/>
    <w:rsid w:val="008C64E3"/>
    <w:rsid w:val="008C6A8B"/>
    <w:rsid w:val="008C701A"/>
    <w:rsid w:val="008C77E5"/>
    <w:rsid w:val="008C77F7"/>
    <w:rsid w:val="008D00EA"/>
    <w:rsid w:val="008D0D1E"/>
    <w:rsid w:val="008D1175"/>
    <w:rsid w:val="008D13C7"/>
    <w:rsid w:val="008D1627"/>
    <w:rsid w:val="008D1DA0"/>
    <w:rsid w:val="008D284E"/>
    <w:rsid w:val="008D4D90"/>
    <w:rsid w:val="008D4ED3"/>
    <w:rsid w:val="008D54BF"/>
    <w:rsid w:val="008D5DC6"/>
    <w:rsid w:val="008D6A11"/>
    <w:rsid w:val="008E0A78"/>
    <w:rsid w:val="008E0D4B"/>
    <w:rsid w:val="008E1A5C"/>
    <w:rsid w:val="008E1C27"/>
    <w:rsid w:val="008E1E54"/>
    <w:rsid w:val="008E2057"/>
    <w:rsid w:val="008E2308"/>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17EA"/>
    <w:rsid w:val="008F2A60"/>
    <w:rsid w:val="008F310D"/>
    <w:rsid w:val="008F3758"/>
    <w:rsid w:val="008F3888"/>
    <w:rsid w:val="008F3A90"/>
    <w:rsid w:val="008F3B22"/>
    <w:rsid w:val="008F43C7"/>
    <w:rsid w:val="008F477D"/>
    <w:rsid w:val="008F4823"/>
    <w:rsid w:val="008F551B"/>
    <w:rsid w:val="008F606D"/>
    <w:rsid w:val="008F6597"/>
    <w:rsid w:val="008F7150"/>
    <w:rsid w:val="008F71CC"/>
    <w:rsid w:val="008F721C"/>
    <w:rsid w:val="008F757D"/>
    <w:rsid w:val="008F76F4"/>
    <w:rsid w:val="00900662"/>
    <w:rsid w:val="00900BFF"/>
    <w:rsid w:val="00901953"/>
    <w:rsid w:val="00901DF8"/>
    <w:rsid w:val="00902166"/>
    <w:rsid w:val="00902A0C"/>
    <w:rsid w:val="009040A1"/>
    <w:rsid w:val="009043AA"/>
    <w:rsid w:val="0090473B"/>
    <w:rsid w:val="0090487F"/>
    <w:rsid w:val="00904A1E"/>
    <w:rsid w:val="00905282"/>
    <w:rsid w:val="00905908"/>
    <w:rsid w:val="00905F22"/>
    <w:rsid w:val="00906C96"/>
    <w:rsid w:val="009075A4"/>
    <w:rsid w:val="009101AF"/>
    <w:rsid w:val="00910400"/>
    <w:rsid w:val="00910712"/>
    <w:rsid w:val="00911808"/>
    <w:rsid w:val="0091210F"/>
    <w:rsid w:val="00912F37"/>
    <w:rsid w:val="009131C8"/>
    <w:rsid w:val="009145FB"/>
    <w:rsid w:val="00914811"/>
    <w:rsid w:val="00915283"/>
    <w:rsid w:val="00915786"/>
    <w:rsid w:val="00917061"/>
    <w:rsid w:val="00917141"/>
    <w:rsid w:val="0091746C"/>
    <w:rsid w:val="009177AE"/>
    <w:rsid w:val="00917D06"/>
    <w:rsid w:val="009207DB"/>
    <w:rsid w:val="00921879"/>
    <w:rsid w:val="00922024"/>
    <w:rsid w:val="009233CE"/>
    <w:rsid w:val="00923C3F"/>
    <w:rsid w:val="00924853"/>
    <w:rsid w:val="009252E0"/>
    <w:rsid w:val="00925501"/>
    <w:rsid w:val="00926982"/>
    <w:rsid w:val="00926B5A"/>
    <w:rsid w:val="00926D4C"/>
    <w:rsid w:val="009270C4"/>
    <w:rsid w:val="0092783E"/>
    <w:rsid w:val="00931743"/>
    <w:rsid w:val="00931AF8"/>
    <w:rsid w:val="009325F7"/>
    <w:rsid w:val="00932BCF"/>
    <w:rsid w:val="00933396"/>
    <w:rsid w:val="00933761"/>
    <w:rsid w:val="00934B3B"/>
    <w:rsid w:val="00934D73"/>
    <w:rsid w:val="00935042"/>
    <w:rsid w:val="00936CC6"/>
    <w:rsid w:val="0093740F"/>
    <w:rsid w:val="00937B4A"/>
    <w:rsid w:val="00937BE9"/>
    <w:rsid w:val="00937C1D"/>
    <w:rsid w:val="00940804"/>
    <w:rsid w:val="00940E9B"/>
    <w:rsid w:val="00940FC3"/>
    <w:rsid w:val="009410B3"/>
    <w:rsid w:val="0094131D"/>
    <w:rsid w:val="0094166C"/>
    <w:rsid w:val="00941AFC"/>
    <w:rsid w:val="00942120"/>
    <w:rsid w:val="009425F7"/>
    <w:rsid w:val="00943827"/>
    <w:rsid w:val="00943BC0"/>
    <w:rsid w:val="00943E23"/>
    <w:rsid w:val="00944BF0"/>
    <w:rsid w:val="00944F29"/>
    <w:rsid w:val="00944FBF"/>
    <w:rsid w:val="00945118"/>
    <w:rsid w:val="00946136"/>
    <w:rsid w:val="00946CD9"/>
    <w:rsid w:val="00947046"/>
    <w:rsid w:val="00947A00"/>
    <w:rsid w:val="009505F4"/>
    <w:rsid w:val="009511E0"/>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36CC"/>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53"/>
    <w:rsid w:val="009855B0"/>
    <w:rsid w:val="009859A8"/>
    <w:rsid w:val="00985A7D"/>
    <w:rsid w:val="00986257"/>
    <w:rsid w:val="0098658A"/>
    <w:rsid w:val="00986861"/>
    <w:rsid w:val="00987CBC"/>
    <w:rsid w:val="00990E34"/>
    <w:rsid w:val="00991EB0"/>
    <w:rsid w:val="0099212B"/>
    <w:rsid w:val="00992376"/>
    <w:rsid w:val="0099245F"/>
    <w:rsid w:val="009928FA"/>
    <w:rsid w:val="009937B4"/>
    <w:rsid w:val="009940B6"/>
    <w:rsid w:val="00994B5F"/>
    <w:rsid w:val="00995768"/>
    <w:rsid w:val="00996326"/>
    <w:rsid w:val="009965E9"/>
    <w:rsid w:val="00996B7D"/>
    <w:rsid w:val="00996F95"/>
    <w:rsid w:val="009976A3"/>
    <w:rsid w:val="00997745"/>
    <w:rsid w:val="00997EA5"/>
    <w:rsid w:val="009A07D5"/>
    <w:rsid w:val="009A1BC9"/>
    <w:rsid w:val="009A1FE7"/>
    <w:rsid w:val="009A270E"/>
    <w:rsid w:val="009A28D9"/>
    <w:rsid w:val="009A2967"/>
    <w:rsid w:val="009A36B7"/>
    <w:rsid w:val="009A3720"/>
    <w:rsid w:val="009A3B0C"/>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8BB"/>
    <w:rsid w:val="009C34F1"/>
    <w:rsid w:val="009C381A"/>
    <w:rsid w:val="009C3B80"/>
    <w:rsid w:val="009C3D84"/>
    <w:rsid w:val="009C48C6"/>
    <w:rsid w:val="009C5D76"/>
    <w:rsid w:val="009C5DFB"/>
    <w:rsid w:val="009C5FDE"/>
    <w:rsid w:val="009C6916"/>
    <w:rsid w:val="009C6C92"/>
    <w:rsid w:val="009C7B1D"/>
    <w:rsid w:val="009C7F10"/>
    <w:rsid w:val="009C7FF8"/>
    <w:rsid w:val="009D03F1"/>
    <w:rsid w:val="009D07CE"/>
    <w:rsid w:val="009D0921"/>
    <w:rsid w:val="009D101B"/>
    <w:rsid w:val="009D118E"/>
    <w:rsid w:val="009D1CF4"/>
    <w:rsid w:val="009D2A26"/>
    <w:rsid w:val="009D2C21"/>
    <w:rsid w:val="009D380F"/>
    <w:rsid w:val="009D3ED1"/>
    <w:rsid w:val="009D57A7"/>
    <w:rsid w:val="009D5B10"/>
    <w:rsid w:val="009D6546"/>
    <w:rsid w:val="009D65EE"/>
    <w:rsid w:val="009D6E23"/>
    <w:rsid w:val="009D6FE7"/>
    <w:rsid w:val="009D77B6"/>
    <w:rsid w:val="009E0393"/>
    <w:rsid w:val="009E04BB"/>
    <w:rsid w:val="009E0525"/>
    <w:rsid w:val="009E05A9"/>
    <w:rsid w:val="009E1370"/>
    <w:rsid w:val="009E20A6"/>
    <w:rsid w:val="009E233F"/>
    <w:rsid w:val="009E2F30"/>
    <w:rsid w:val="009E3142"/>
    <w:rsid w:val="009E323A"/>
    <w:rsid w:val="009E328B"/>
    <w:rsid w:val="009E396A"/>
    <w:rsid w:val="009E4130"/>
    <w:rsid w:val="009E53D2"/>
    <w:rsid w:val="009E6122"/>
    <w:rsid w:val="009E6DD0"/>
    <w:rsid w:val="009E6DEE"/>
    <w:rsid w:val="009E6E87"/>
    <w:rsid w:val="009E700C"/>
    <w:rsid w:val="009F082A"/>
    <w:rsid w:val="009F0BD9"/>
    <w:rsid w:val="009F12B4"/>
    <w:rsid w:val="009F33FA"/>
    <w:rsid w:val="009F347C"/>
    <w:rsid w:val="009F35E3"/>
    <w:rsid w:val="009F4A46"/>
    <w:rsid w:val="009F4D19"/>
    <w:rsid w:val="009F500D"/>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07F82"/>
    <w:rsid w:val="00A10423"/>
    <w:rsid w:val="00A10498"/>
    <w:rsid w:val="00A10A6F"/>
    <w:rsid w:val="00A118B4"/>
    <w:rsid w:val="00A129C6"/>
    <w:rsid w:val="00A148CB"/>
    <w:rsid w:val="00A14BDD"/>
    <w:rsid w:val="00A15A52"/>
    <w:rsid w:val="00A161B9"/>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1EAA"/>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2E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265"/>
    <w:rsid w:val="00A606A0"/>
    <w:rsid w:val="00A6077B"/>
    <w:rsid w:val="00A60A60"/>
    <w:rsid w:val="00A61263"/>
    <w:rsid w:val="00A614AD"/>
    <w:rsid w:val="00A61886"/>
    <w:rsid w:val="00A61E92"/>
    <w:rsid w:val="00A621AB"/>
    <w:rsid w:val="00A62757"/>
    <w:rsid w:val="00A6334F"/>
    <w:rsid w:val="00A639E0"/>
    <w:rsid w:val="00A63D89"/>
    <w:rsid w:val="00A64368"/>
    <w:rsid w:val="00A64393"/>
    <w:rsid w:val="00A647EC"/>
    <w:rsid w:val="00A6526E"/>
    <w:rsid w:val="00A65DA4"/>
    <w:rsid w:val="00A66641"/>
    <w:rsid w:val="00A66E04"/>
    <w:rsid w:val="00A67194"/>
    <w:rsid w:val="00A671B3"/>
    <w:rsid w:val="00A6735F"/>
    <w:rsid w:val="00A676F1"/>
    <w:rsid w:val="00A67846"/>
    <w:rsid w:val="00A67968"/>
    <w:rsid w:val="00A7040E"/>
    <w:rsid w:val="00A70D5A"/>
    <w:rsid w:val="00A712F5"/>
    <w:rsid w:val="00A71E1C"/>
    <w:rsid w:val="00A734F2"/>
    <w:rsid w:val="00A73DEE"/>
    <w:rsid w:val="00A74678"/>
    <w:rsid w:val="00A75AEA"/>
    <w:rsid w:val="00A75EA3"/>
    <w:rsid w:val="00A76063"/>
    <w:rsid w:val="00A767EB"/>
    <w:rsid w:val="00A771BF"/>
    <w:rsid w:val="00A77299"/>
    <w:rsid w:val="00A803C1"/>
    <w:rsid w:val="00A805F1"/>
    <w:rsid w:val="00A815B6"/>
    <w:rsid w:val="00A81953"/>
    <w:rsid w:val="00A81CD6"/>
    <w:rsid w:val="00A827C9"/>
    <w:rsid w:val="00A83BF3"/>
    <w:rsid w:val="00A85B31"/>
    <w:rsid w:val="00A860FD"/>
    <w:rsid w:val="00A861F3"/>
    <w:rsid w:val="00A866EA"/>
    <w:rsid w:val="00A86C48"/>
    <w:rsid w:val="00A90DB1"/>
    <w:rsid w:val="00A9147B"/>
    <w:rsid w:val="00A9177F"/>
    <w:rsid w:val="00A91BA8"/>
    <w:rsid w:val="00A91EF1"/>
    <w:rsid w:val="00A91EF2"/>
    <w:rsid w:val="00A92099"/>
    <w:rsid w:val="00A9325C"/>
    <w:rsid w:val="00A93680"/>
    <w:rsid w:val="00A93788"/>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51"/>
    <w:rsid w:val="00AA36B9"/>
    <w:rsid w:val="00AA375B"/>
    <w:rsid w:val="00AA38AF"/>
    <w:rsid w:val="00AA41DE"/>
    <w:rsid w:val="00AA450C"/>
    <w:rsid w:val="00AA45CB"/>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1315"/>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1ED"/>
    <w:rsid w:val="00AE3354"/>
    <w:rsid w:val="00AE55BC"/>
    <w:rsid w:val="00AE5A99"/>
    <w:rsid w:val="00AE62E7"/>
    <w:rsid w:val="00AE686D"/>
    <w:rsid w:val="00AE6B27"/>
    <w:rsid w:val="00AE77AC"/>
    <w:rsid w:val="00AF0DC0"/>
    <w:rsid w:val="00AF0F96"/>
    <w:rsid w:val="00AF17E4"/>
    <w:rsid w:val="00AF1CE6"/>
    <w:rsid w:val="00AF1EA7"/>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1D5F"/>
    <w:rsid w:val="00B02315"/>
    <w:rsid w:val="00B02BF0"/>
    <w:rsid w:val="00B034DD"/>
    <w:rsid w:val="00B036A2"/>
    <w:rsid w:val="00B03AB4"/>
    <w:rsid w:val="00B04C3C"/>
    <w:rsid w:val="00B05B91"/>
    <w:rsid w:val="00B06ED4"/>
    <w:rsid w:val="00B077CC"/>
    <w:rsid w:val="00B07A28"/>
    <w:rsid w:val="00B07C8A"/>
    <w:rsid w:val="00B1123F"/>
    <w:rsid w:val="00B11A4E"/>
    <w:rsid w:val="00B12BB2"/>
    <w:rsid w:val="00B13397"/>
    <w:rsid w:val="00B1400D"/>
    <w:rsid w:val="00B144AA"/>
    <w:rsid w:val="00B147C9"/>
    <w:rsid w:val="00B15BB2"/>
    <w:rsid w:val="00B1666B"/>
    <w:rsid w:val="00B16CEE"/>
    <w:rsid w:val="00B16EBE"/>
    <w:rsid w:val="00B17CDC"/>
    <w:rsid w:val="00B20655"/>
    <w:rsid w:val="00B20BD6"/>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2377"/>
    <w:rsid w:val="00B34709"/>
    <w:rsid w:val="00B34E40"/>
    <w:rsid w:val="00B34F80"/>
    <w:rsid w:val="00B36928"/>
    <w:rsid w:val="00B37293"/>
    <w:rsid w:val="00B4076A"/>
    <w:rsid w:val="00B413EB"/>
    <w:rsid w:val="00B415DD"/>
    <w:rsid w:val="00B4253E"/>
    <w:rsid w:val="00B426B6"/>
    <w:rsid w:val="00B42C20"/>
    <w:rsid w:val="00B43AD9"/>
    <w:rsid w:val="00B443D5"/>
    <w:rsid w:val="00B44482"/>
    <w:rsid w:val="00B4498A"/>
    <w:rsid w:val="00B44CAB"/>
    <w:rsid w:val="00B44E69"/>
    <w:rsid w:val="00B45012"/>
    <w:rsid w:val="00B450D9"/>
    <w:rsid w:val="00B45D36"/>
    <w:rsid w:val="00B45DE1"/>
    <w:rsid w:val="00B4660F"/>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42F"/>
    <w:rsid w:val="00B64F8D"/>
    <w:rsid w:val="00B6533C"/>
    <w:rsid w:val="00B65DA9"/>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001"/>
    <w:rsid w:val="00B74530"/>
    <w:rsid w:val="00B74E4D"/>
    <w:rsid w:val="00B75D3F"/>
    <w:rsid w:val="00B75D4C"/>
    <w:rsid w:val="00B76F2C"/>
    <w:rsid w:val="00B774EE"/>
    <w:rsid w:val="00B77723"/>
    <w:rsid w:val="00B77863"/>
    <w:rsid w:val="00B80008"/>
    <w:rsid w:val="00B801AC"/>
    <w:rsid w:val="00B801F8"/>
    <w:rsid w:val="00B809E2"/>
    <w:rsid w:val="00B815D3"/>
    <w:rsid w:val="00B81BB3"/>
    <w:rsid w:val="00B8270D"/>
    <w:rsid w:val="00B827E7"/>
    <w:rsid w:val="00B82B33"/>
    <w:rsid w:val="00B834DE"/>
    <w:rsid w:val="00B8384C"/>
    <w:rsid w:val="00B84030"/>
    <w:rsid w:val="00B843A1"/>
    <w:rsid w:val="00B84626"/>
    <w:rsid w:val="00B850D8"/>
    <w:rsid w:val="00B854BE"/>
    <w:rsid w:val="00B85704"/>
    <w:rsid w:val="00B868D6"/>
    <w:rsid w:val="00B86965"/>
    <w:rsid w:val="00B86D0A"/>
    <w:rsid w:val="00B8748B"/>
    <w:rsid w:val="00B87B3F"/>
    <w:rsid w:val="00B91818"/>
    <w:rsid w:val="00B922D6"/>
    <w:rsid w:val="00B93A2C"/>
    <w:rsid w:val="00B93E18"/>
    <w:rsid w:val="00B93E2C"/>
    <w:rsid w:val="00B948E8"/>
    <w:rsid w:val="00B94BE5"/>
    <w:rsid w:val="00B9556B"/>
    <w:rsid w:val="00B96069"/>
    <w:rsid w:val="00B968F3"/>
    <w:rsid w:val="00B96E78"/>
    <w:rsid w:val="00B971CE"/>
    <w:rsid w:val="00B979D6"/>
    <w:rsid w:val="00BA0414"/>
    <w:rsid w:val="00BA0A76"/>
    <w:rsid w:val="00BA11A9"/>
    <w:rsid w:val="00BA30C2"/>
    <w:rsid w:val="00BA31C6"/>
    <w:rsid w:val="00BA4B0A"/>
    <w:rsid w:val="00BA4DCE"/>
    <w:rsid w:val="00BA699B"/>
    <w:rsid w:val="00BA76AB"/>
    <w:rsid w:val="00BA7A5F"/>
    <w:rsid w:val="00BA7F03"/>
    <w:rsid w:val="00BB0225"/>
    <w:rsid w:val="00BB0423"/>
    <w:rsid w:val="00BB0F8B"/>
    <w:rsid w:val="00BB1D73"/>
    <w:rsid w:val="00BB2CE4"/>
    <w:rsid w:val="00BB2D23"/>
    <w:rsid w:val="00BB3C27"/>
    <w:rsid w:val="00BB4008"/>
    <w:rsid w:val="00BB42D2"/>
    <w:rsid w:val="00BB44AF"/>
    <w:rsid w:val="00BB478F"/>
    <w:rsid w:val="00BB5449"/>
    <w:rsid w:val="00BB5C00"/>
    <w:rsid w:val="00BB6ECF"/>
    <w:rsid w:val="00BB74B3"/>
    <w:rsid w:val="00BB777A"/>
    <w:rsid w:val="00BB7E0B"/>
    <w:rsid w:val="00BC0560"/>
    <w:rsid w:val="00BC06FE"/>
    <w:rsid w:val="00BC1637"/>
    <w:rsid w:val="00BC1765"/>
    <w:rsid w:val="00BC1FD6"/>
    <w:rsid w:val="00BC25D7"/>
    <w:rsid w:val="00BC2961"/>
    <w:rsid w:val="00BC320C"/>
    <w:rsid w:val="00BC43C2"/>
    <w:rsid w:val="00BC464D"/>
    <w:rsid w:val="00BC4883"/>
    <w:rsid w:val="00BC5454"/>
    <w:rsid w:val="00BC5F7F"/>
    <w:rsid w:val="00BC74EE"/>
    <w:rsid w:val="00BC777E"/>
    <w:rsid w:val="00BC7E23"/>
    <w:rsid w:val="00BD17BD"/>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01"/>
    <w:rsid w:val="00BE1B2F"/>
    <w:rsid w:val="00BE369C"/>
    <w:rsid w:val="00BE41C9"/>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DCD"/>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6A3D"/>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593"/>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6E3"/>
    <w:rsid w:val="00C55945"/>
    <w:rsid w:val="00C55D94"/>
    <w:rsid w:val="00C55DCB"/>
    <w:rsid w:val="00C55FBB"/>
    <w:rsid w:val="00C56DCE"/>
    <w:rsid w:val="00C57582"/>
    <w:rsid w:val="00C608EF"/>
    <w:rsid w:val="00C60E9C"/>
    <w:rsid w:val="00C612BB"/>
    <w:rsid w:val="00C612BF"/>
    <w:rsid w:val="00C61338"/>
    <w:rsid w:val="00C61A2B"/>
    <w:rsid w:val="00C6207E"/>
    <w:rsid w:val="00C62A28"/>
    <w:rsid w:val="00C6324D"/>
    <w:rsid w:val="00C64FAE"/>
    <w:rsid w:val="00C653CC"/>
    <w:rsid w:val="00C66344"/>
    <w:rsid w:val="00C66EDC"/>
    <w:rsid w:val="00C674F7"/>
    <w:rsid w:val="00C67D05"/>
    <w:rsid w:val="00C713CC"/>
    <w:rsid w:val="00C714EE"/>
    <w:rsid w:val="00C731E1"/>
    <w:rsid w:val="00C7335A"/>
    <w:rsid w:val="00C741A7"/>
    <w:rsid w:val="00C745D7"/>
    <w:rsid w:val="00C74D8A"/>
    <w:rsid w:val="00C74DFB"/>
    <w:rsid w:val="00C74F7C"/>
    <w:rsid w:val="00C75550"/>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71B"/>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3CE0"/>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1A56"/>
    <w:rsid w:val="00CB2343"/>
    <w:rsid w:val="00CB2F02"/>
    <w:rsid w:val="00CB387F"/>
    <w:rsid w:val="00CB44CC"/>
    <w:rsid w:val="00CB4506"/>
    <w:rsid w:val="00CB4522"/>
    <w:rsid w:val="00CB4741"/>
    <w:rsid w:val="00CB652B"/>
    <w:rsid w:val="00CB6604"/>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15F"/>
    <w:rsid w:val="00CD644F"/>
    <w:rsid w:val="00CD6525"/>
    <w:rsid w:val="00CD652E"/>
    <w:rsid w:val="00CD68DD"/>
    <w:rsid w:val="00CD6A0A"/>
    <w:rsid w:val="00CD6CB0"/>
    <w:rsid w:val="00CD6EF2"/>
    <w:rsid w:val="00CD77DC"/>
    <w:rsid w:val="00CD786B"/>
    <w:rsid w:val="00CD7B8B"/>
    <w:rsid w:val="00CE01F8"/>
    <w:rsid w:val="00CE08BB"/>
    <w:rsid w:val="00CE0D51"/>
    <w:rsid w:val="00CE0F62"/>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CF658A"/>
    <w:rsid w:val="00CF7A21"/>
    <w:rsid w:val="00D00655"/>
    <w:rsid w:val="00D00AF5"/>
    <w:rsid w:val="00D00E75"/>
    <w:rsid w:val="00D01917"/>
    <w:rsid w:val="00D01EBC"/>
    <w:rsid w:val="00D0278A"/>
    <w:rsid w:val="00D03DE1"/>
    <w:rsid w:val="00D03EDD"/>
    <w:rsid w:val="00D03EEF"/>
    <w:rsid w:val="00D03F69"/>
    <w:rsid w:val="00D049A5"/>
    <w:rsid w:val="00D04F08"/>
    <w:rsid w:val="00D050BB"/>
    <w:rsid w:val="00D07087"/>
    <w:rsid w:val="00D07A1B"/>
    <w:rsid w:val="00D07ACD"/>
    <w:rsid w:val="00D07D6B"/>
    <w:rsid w:val="00D07DE3"/>
    <w:rsid w:val="00D07E2A"/>
    <w:rsid w:val="00D07EA6"/>
    <w:rsid w:val="00D1002F"/>
    <w:rsid w:val="00D11582"/>
    <w:rsid w:val="00D11666"/>
    <w:rsid w:val="00D11737"/>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1F48"/>
    <w:rsid w:val="00D2255E"/>
    <w:rsid w:val="00D226B9"/>
    <w:rsid w:val="00D23437"/>
    <w:rsid w:val="00D2372E"/>
    <w:rsid w:val="00D2373E"/>
    <w:rsid w:val="00D239F4"/>
    <w:rsid w:val="00D2459A"/>
    <w:rsid w:val="00D248D9"/>
    <w:rsid w:val="00D24CD7"/>
    <w:rsid w:val="00D259E0"/>
    <w:rsid w:val="00D27131"/>
    <w:rsid w:val="00D271F1"/>
    <w:rsid w:val="00D27DDD"/>
    <w:rsid w:val="00D31AD0"/>
    <w:rsid w:val="00D31B9E"/>
    <w:rsid w:val="00D31BBD"/>
    <w:rsid w:val="00D31E3A"/>
    <w:rsid w:val="00D3214E"/>
    <w:rsid w:val="00D32658"/>
    <w:rsid w:val="00D34464"/>
    <w:rsid w:val="00D34E83"/>
    <w:rsid w:val="00D35189"/>
    <w:rsid w:val="00D352D0"/>
    <w:rsid w:val="00D35F44"/>
    <w:rsid w:val="00D3701D"/>
    <w:rsid w:val="00D37354"/>
    <w:rsid w:val="00D404B1"/>
    <w:rsid w:val="00D40C33"/>
    <w:rsid w:val="00D4104F"/>
    <w:rsid w:val="00D41EE5"/>
    <w:rsid w:val="00D4313E"/>
    <w:rsid w:val="00D43356"/>
    <w:rsid w:val="00D43988"/>
    <w:rsid w:val="00D4442F"/>
    <w:rsid w:val="00D4707E"/>
    <w:rsid w:val="00D47238"/>
    <w:rsid w:val="00D4761E"/>
    <w:rsid w:val="00D4762C"/>
    <w:rsid w:val="00D47867"/>
    <w:rsid w:val="00D47EAF"/>
    <w:rsid w:val="00D50A7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585C"/>
    <w:rsid w:val="00D66697"/>
    <w:rsid w:val="00D66E4E"/>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0A76"/>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0D0"/>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14B7"/>
    <w:rsid w:val="00DA28A7"/>
    <w:rsid w:val="00DA2BB0"/>
    <w:rsid w:val="00DA2BCC"/>
    <w:rsid w:val="00DA2FCA"/>
    <w:rsid w:val="00DA348E"/>
    <w:rsid w:val="00DA373A"/>
    <w:rsid w:val="00DA456A"/>
    <w:rsid w:val="00DA5162"/>
    <w:rsid w:val="00DA59D2"/>
    <w:rsid w:val="00DA5A9C"/>
    <w:rsid w:val="00DA5ED3"/>
    <w:rsid w:val="00DA5F60"/>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5E1A"/>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7F9B"/>
    <w:rsid w:val="00DE0C03"/>
    <w:rsid w:val="00DE2E1E"/>
    <w:rsid w:val="00DE3385"/>
    <w:rsid w:val="00DE3503"/>
    <w:rsid w:val="00DE3CA1"/>
    <w:rsid w:val="00DE4007"/>
    <w:rsid w:val="00DE4638"/>
    <w:rsid w:val="00DE4651"/>
    <w:rsid w:val="00DE47B6"/>
    <w:rsid w:val="00DE534A"/>
    <w:rsid w:val="00DE55FD"/>
    <w:rsid w:val="00DE7265"/>
    <w:rsid w:val="00DE73F5"/>
    <w:rsid w:val="00DE7525"/>
    <w:rsid w:val="00DF0B19"/>
    <w:rsid w:val="00DF2247"/>
    <w:rsid w:val="00DF2353"/>
    <w:rsid w:val="00DF387D"/>
    <w:rsid w:val="00DF3AB2"/>
    <w:rsid w:val="00DF3B5B"/>
    <w:rsid w:val="00DF4322"/>
    <w:rsid w:val="00DF5784"/>
    <w:rsid w:val="00DF58B8"/>
    <w:rsid w:val="00DF5FF8"/>
    <w:rsid w:val="00DF6EE5"/>
    <w:rsid w:val="00E0077B"/>
    <w:rsid w:val="00E00898"/>
    <w:rsid w:val="00E01D53"/>
    <w:rsid w:val="00E029E1"/>
    <w:rsid w:val="00E03634"/>
    <w:rsid w:val="00E050B6"/>
    <w:rsid w:val="00E0557E"/>
    <w:rsid w:val="00E05D14"/>
    <w:rsid w:val="00E0628E"/>
    <w:rsid w:val="00E06460"/>
    <w:rsid w:val="00E06A08"/>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4FE"/>
    <w:rsid w:val="00E17ECD"/>
    <w:rsid w:val="00E17F53"/>
    <w:rsid w:val="00E20354"/>
    <w:rsid w:val="00E207DB"/>
    <w:rsid w:val="00E21F5A"/>
    <w:rsid w:val="00E234C7"/>
    <w:rsid w:val="00E236CD"/>
    <w:rsid w:val="00E24EC1"/>
    <w:rsid w:val="00E25124"/>
    <w:rsid w:val="00E25A4F"/>
    <w:rsid w:val="00E261F8"/>
    <w:rsid w:val="00E26B25"/>
    <w:rsid w:val="00E26BD5"/>
    <w:rsid w:val="00E26E25"/>
    <w:rsid w:val="00E27DF3"/>
    <w:rsid w:val="00E3110A"/>
    <w:rsid w:val="00E319CB"/>
    <w:rsid w:val="00E319DC"/>
    <w:rsid w:val="00E31C83"/>
    <w:rsid w:val="00E324AD"/>
    <w:rsid w:val="00E3342D"/>
    <w:rsid w:val="00E33683"/>
    <w:rsid w:val="00E33734"/>
    <w:rsid w:val="00E33E17"/>
    <w:rsid w:val="00E34AA9"/>
    <w:rsid w:val="00E368F3"/>
    <w:rsid w:val="00E36A4F"/>
    <w:rsid w:val="00E371C7"/>
    <w:rsid w:val="00E37D5F"/>
    <w:rsid w:val="00E404A0"/>
    <w:rsid w:val="00E40942"/>
    <w:rsid w:val="00E41095"/>
    <w:rsid w:val="00E4125E"/>
    <w:rsid w:val="00E41E22"/>
    <w:rsid w:val="00E4239D"/>
    <w:rsid w:val="00E429A0"/>
    <w:rsid w:val="00E42D39"/>
    <w:rsid w:val="00E42E55"/>
    <w:rsid w:val="00E4337B"/>
    <w:rsid w:val="00E433DE"/>
    <w:rsid w:val="00E44CD4"/>
    <w:rsid w:val="00E45B91"/>
    <w:rsid w:val="00E46804"/>
    <w:rsid w:val="00E46C57"/>
    <w:rsid w:val="00E47A7B"/>
    <w:rsid w:val="00E47AB4"/>
    <w:rsid w:val="00E51168"/>
    <w:rsid w:val="00E513EE"/>
    <w:rsid w:val="00E515DF"/>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4861"/>
    <w:rsid w:val="00E748DD"/>
    <w:rsid w:val="00E74EC9"/>
    <w:rsid w:val="00E750A5"/>
    <w:rsid w:val="00E75733"/>
    <w:rsid w:val="00E75A9D"/>
    <w:rsid w:val="00E76B19"/>
    <w:rsid w:val="00E80CF7"/>
    <w:rsid w:val="00E81581"/>
    <w:rsid w:val="00E81B8E"/>
    <w:rsid w:val="00E81ED7"/>
    <w:rsid w:val="00E82FC0"/>
    <w:rsid w:val="00E8369B"/>
    <w:rsid w:val="00E8377F"/>
    <w:rsid w:val="00E83850"/>
    <w:rsid w:val="00E851E5"/>
    <w:rsid w:val="00E85244"/>
    <w:rsid w:val="00E86159"/>
    <w:rsid w:val="00E86741"/>
    <w:rsid w:val="00E86DCB"/>
    <w:rsid w:val="00E87AE4"/>
    <w:rsid w:val="00E90C1F"/>
    <w:rsid w:val="00E9124A"/>
    <w:rsid w:val="00E91A8F"/>
    <w:rsid w:val="00E9222C"/>
    <w:rsid w:val="00E92AA5"/>
    <w:rsid w:val="00E9314A"/>
    <w:rsid w:val="00E9558B"/>
    <w:rsid w:val="00E95D1B"/>
    <w:rsid w:val="00E9735C"/>
    <w:rsid w:val="00EA1C83"/>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03C"/>
    <w:rsid w:val="00EC46CC"/>
    <w:rsid w:val="00EC4856"/>
    <w:rsid w:val="00EC4B79"/>
    <w:rsid w:val="00EC4F33"/>
    <w:rsid w:val="00EC5115"/>
    <w:rsid w:val="00EC619F"/>
    <w:rsid w:val="00EC74BA"/>
    <w:rsid w:val="00EC79C5"/>
    <w:rsid w:val="00EC7E82"/>
    <w:rsid w:val="00EC7E91"/>
    <w:rsid w:val="00ED0B81"/>
    <w:rsid w:val="00ED166B"/>
    <w:rsid w:val="00ED1A64"/>
    <w:rsid w:val="00ED28C5"/>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1E6"/>
    <w:rsid w:val="00EE641E"/>
    <w:rsid w:val="00EE7A2C"/>
    <w:rsid w:val="00EF09D3"/>
    <w:rsid w:val="00EF108A"/>
    <w:rsid w:val="00EF1240"/>
    <w:rsid w:val="00EF13F3"/>
    <w:rsid w:val="00EF186C"/>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C54"/>
    <w:rsid w:val="00F0441A"/>
    <w:rsid w:val="00F0653E"/>
    <w:rsid w:val="00F07063"/>
    <w:rsid w:val="00F07DC3"/>
    <w:rsid w:val="00F11635"/>
    <w:rsid w:val="00F1226D"/>
    <w:rsid w:val="00F12D86"/>
    <w:rsid w:val="00F131AA"/>
    <w:rsid w:val="00F131FD"/>
    <w:rsid w:val="00F1350B"/>
    <w:rsid w:val="00F13B05"/>
    <w:rsid w:val="00F13B5A"/>
    <w:rsid w:val="00F13EA5"/>
    <w:rsid w:val="00F13EED"/>
    <w:rsid w:val="00F14263"/>
    <w:rsid w:val="00F14BD9"/>
    <w:rsid w:val="00F15AF2"/>
    <w:rsid w:val="00F162CA"/>
    <w:rsid w:val="00F1673D"/>
    <w:rsid w:val="00F17C70"/>
    <w:rsid w:val="00F21290"/>
    <w:rsid w:val="00F220D3"/>
    <w:rsid w:val="00F2299F"/>
    <w:rsid w:val="00F231F0"/>
    <w:rsid w:val="00F24787"/>
    <w:rsid w:val="00F24D39"/>
    <w:rsid w:val="00F251E2"/>
    <w:rsid w:val="00F2586D"/>
    <w:rsid w:val="00F259A5"/>
    <w:rsid w:val="00F25E1A"/>
    <w:rsid w:val="00F25EF1"/>
    <w:rsid w:val="00F261AB"/>
    <w:rsid w:val="00F263E5"/>
    <w:rsid w:val="00F27FF3"/>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01F9"/>
    <w:rsid w:val="00F40634"/>
    <w:rsid w:val="00F4173F"/>
    <w:rsid w:val="00F41DB0"/>
    <w:rsid w:val="00F42D15"/>
    <w:rsid w:val="00F439BB"/>
    <w:rsid w:val="00F43CEB"/>
    <w:rsid w:val="00F449D7"/>
    <w:rsid w:val="00F44FFA"/>
    <w:rsid w:val="00F45C94"/>
    <w:rsid w:val="00F461AE"/>
    <w:rsid w:val="00F467F9"/>
    <w:rsid w:val="00F4703C"/>
    <w:rsid w:val="00F50A96"/>
    <w:rsid w:val="00F5124F"/>
    <w:rsid w:val="00F5184D"/>
    <w:rsid w:val="00F51B88"/>
    <w:rsid w:val="00F51CB2"/>
    <w:rsid w:val="00F526F5"/>
    <w:rsid w:val="00F534D3"/>
    <w:rsid w:val="00F53E04"/>
    <w:rsid w:val="00F5421D"/>
    <w:rsid w:val="00F5501A"/>
    <w:rsid w:val="00F55022"/>
    <w:rsid w:val="00F55184"/>
    <w:rsid w:val="00F560C9"/>
    <w:rsid w:val="00F568B1"/>
    <w:rsid w:val="00F56A91"/>
    <w:rsid w:val="00F5704A"/>
    <w:rsid w:val="00F57376"/>
    <w:rsid w:val="00F577D1"/>
    <w:rsid w:val="00F57FA7"/>
    <w:rsid w:val="00F60DF3"/>
    <w:rsid w:val="00F62057"/>
    <w:rsid w:val="00F6264B"/>
    <w:rsid w:val="00F62837"/>
    <w:rsid w:val="00F6290C"/>
    <w:rsid w:val="00F64433"/>
    <w:rsid w:val="00F646C8"/>
    <w:rsid w:val="00F65D35"/>
    <w:rsid w:val="00F66721"/>
    <w:rsid w:val="00F6773C"/>
    <w:rsid w:val="00F67988"/>
    <w:rsid w:val="00F67C01"/>
    <w:rsid w:val="00F70909"/>
    <w:rsid w:val="00F70D66"/>
    <w:rsid w:val="00F7114B"/>
    <w:rsid w:val="00F714BE"/>
    <w:rsid w:val="00F71C74"/>
    <w:rsid w:val="00F71D85"/>
    <w:rsid w:val="00F721EF"/>
    <w:rsid w:val="00F72AAF"/>
    <w:rsid w:val="00F72AC2"/>
    <w:rsid w:val="00F72F17"/>
    <w:rsid w:val="00F73923"/>
    <w:rsid w:val="00F73D91"/>
    <w:rsid w:val="00F74168"/>
    <w:rsid w:val="00F742F1"/>
    <w:rsid w:val="00F7453C"/>
    <w:rsid w:val="00F7470C"/>
    <w:rsid w:val="00F74942"/>
    <w:rsid w:val="00F76037"/>
    <w:rsid w:val="00F76171"/>
    <w:rsid w:val="00F761E0"/>
    <w:rsid w:val="00F76832"/>
    <w:rsid w:val="00F76B53"/>
    <w:rsid w:val="00F77129"/>
    <w:rsid w:val="00F7761D"/>
    <w:rsid w:val="00F77724"/>
    <w:rsid w:val="00F77839"/>
    <w:rsid w:val="00F77AF3"/>
    <w:rsid w:val="00F77CE6"/>
    <w:rsid w:val="00F77CFE"/>
    <w:rsid w:val="00F77DD1"/>
    <w:rsid w:val="00F77E8E"/>
    <w:rsid w:val="00F8023F"/>
    <w:rsid w:val="00F81349"/>
    <w:rsid w:val="00F82021"/>
    <w:rsid w:val="00F82080"/>
    <w:rsid w:val="00F821FA"/>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59EE"/>
    <w:rsid w:val="00FA655A"/>
    <w:rsid w:val="00FA69C3"/>
    <w:rsid w:val="00FA6AAC"/>
    <w:rsid w:val="00FA6CBC"/>
    <w:rsid w:val="00FA6D48"/>
    <w:rsid w:val="00FA7027"/>
    <w:rsid w:val="00FA7206"/>
    <w:rsid w:val="00FA7507"/>
    <w:rsid w:val="00FA7EC0"/>
    <w:rsid w:val="00FB0A57"/>
    <w:rsid w:val="00FB1729"/>
    <w:rsid w:val="00FB2DB8"/>
    <w:rsid w:val="00FB30A2"/>
    <w:rsid w:val="00FB429B"/>
    <w:rsid w:val="00FB5119"/>
    <w:rsid w:val="00FB6970"/>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45E4"/>
    <w:rsid w:val="00FD5688"/>
    <w:rsid w:val="00FD5725"/>
    <w:rsid w:val="00FD5E1C"/>
    <w:rsid w:val="00FD5F36"/>
    <w:rsid w:val="00FD771A"/>
    <w:rsid w:val="00FD7F6B"/>
    <w:rsid w:val="00FE0948"/>
    <w:rsid w:val="00FE0E33"/>
    <w:rsid w:val="00FE1880"/>
    <w:rsid w:val="00FE2B7B"/>
    <w:rsid w:val="00FE3256"/>
    <w:rsid w:val="00FE3990"/>
    <w:rsid w:val="00FE3B9B"/>
    <w:rsid w:val="00FE3F8E"/>
    <w:rsid w:val="00FE47ED"/>
    <w:rsid w:val="00FE4B85"/>
    <w:rsid w:val="00FE5101"/>
    <w:rsid w:val="00FE61DC"/>
    <w:rsid w:val="00FE67D0"/>
    <w:rsid w:val="00FE689B"/>
    <w:rsid w:val="00FE79CE"/>
    <w:rsid w:val="00FE7E56"/>
    <w:rsid w:val="00FF02D0"/>
    <w:rsid w:val="00FF081E"/>
    <w:rsid w:val="00FF1406"/>
    <w:rsid w:val="00FF145C"/>
    <w:rsid w:val="00FF24D7"/>
    <w:rsid w:val="00FF26EE"/>
    <w:rsid w:val="00FF28EC"/>
    <w:rsid w:val="00FF47A3"/>
    <w:rsid w:val="00FF4B3F"/>
    <w:rsid w:val="00FF4B43"/>
    <w:rsid w:val="00FF574F"/>
    <w:rsid w:val="00FF6146"/>
    <w:rsid w:val="00FF7956"/>
    <w:rsid w:val="0136184D"/>
    <w:rsid w:val="02194BDE"/>
    <w:rsid w:val="03D07714"/>
    <w:rsid w:val="041E271C"/>
    <w:rsid w:val="067D4F9E"/>
    <w:rsid w:val="09F07824"/>
    <w:rsid w:val="0A99743F"/>
    <w:rsid w:val="0D1077DD"/>
    <w:rsid w:val="114A387E"/>
    <w:rsid w:val="11A5684D"/>
    <w:rsid w:val="120E7E09"/>
    <w:rsid w:val="123D4E07"/>
    <w:rsid w:val="13DE3FC8"/>
    <w:rsid w:val="14A16791"/>
    <w:rsid w:val="17853B61"/>
    <w:rsid w:val="19B16DF5"/>
    <w:rsid w:val="1B1A7C60"/>
    <w:rsid w:val="1B7700B7"/>
    <w:rsid w:val="1BB64E8D"/>
    <w:rsid w:val="1BCE272A"/>
    <w:rsid w:val="1C2D1BEC"/>
    <w:rsid w:val="1D2B1804"/>
    <w:rsid w:val="1E0B5246"/>
    <w:rsid w:val="1E3950C5"/>
    <w:rsid w:val="1E4808ED"/>
    <w:rsid w:val="1EC749C0"/>
    <w:rsid w:val="20BC06C8"/>
    <w:rsid w:val="22B95948"/>
    <w:rsid w:val="241760AC"/>
    <w:rsid w:val="26054349"/>
    <w:rsid w:val="27DD0D14"/>
    <w:rsid w:val="28A434F5"/>
    <w:rsid w:val="28C15DE3"/>
    <w:rsid w:val="28DD6E23"/>
    <w:rsid w:val="2EB23BE8"/>
    <w:rsid w:val="307410C2"/>
    <w:rsid w:val="346B5F76"/>
    <w:rsid w:val="35AF558A"/>
    <w:rsid w:val="36D36227"/>
    <w:rsid w:val="3A660185"/>
    <w:rsid w:val="3AE83204"/>
    <w:rsid w:val="3B3F0D36"/>
    <w:rsid w:val="3BDD4E74"/>
    <w:rsid w:val="3D8F0A4E"/>
    <w:rsid w:val="404228F2"/>
    <w:rsid w:val="42A11473"/>
    <w:rsid w:val="45E17242"/>
    <w:rsid w:val="47B6656B"/>
    <w:rsid w:val="4A9F0191"/>
    <w:rsid w:val="4B110B90"/>
    <w:rsid w:val="4F6E08D7"/>
    <w:rsid w:val="53083749"/>
    <w:rsid w:val="530C5712"/>
    <w:rsid w:val="54B459EA"/>
    <w:rsid w:val="58FE0A7D"/>
    <w:rsid w:val="5B197D4B"/>
    <w:rsid w:val="5C5B7781"/>
    <w:rsid w:val="5C6E0D8C"/>
    <w:rsid w:val="5ED8763C"/>
    <w:rsid w:val="6022735F"/>
    <w:rsid w:val="61250170"/>
    <w:rsid w:val="67E1648C"/>
    <w:rsid w:val="69A9410F"/>
    <w:rsid w:val="6B100175"/>
    <w:rsid w:val="6DAA0057"/>
    <w:rsid w:val="6DE55656"/>
    <w:rsid w:val="6E261BA7"/>
    <w:rsid w:val="702A5CD8"/>
    <w:rsid w:val="722877C7"/>
    <w:rsid w:val="7342506B"/>
    <w:rsid w:val="784576F8"/>
    <w:rsid w:val="78767A5E"/>
    <w:rsid w:val="7A2307C6"/>
    <w:rsid w:val="7D38369E"/>
    <w:rsid w:val="7E816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0"/>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next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字符"/>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字符"/>
    <w:link w:val="3"/>
    <w:qFormat/>
    <w:uiPriority w:val="0"/>
    <w:rPr>
      <w:rFonts w:ascii="宋体" w:hAnsi="宋体" w:eastAsia="宋体"/>
      <w:b/>
      <w:bCs/>
      <w:kern w:val="2"/>
      <w:sz w:val="28"/>
      <w:szCs w:val="32"/>
      <w:lang w:val="en-US" w:eastAsia="zh-CN" w:bidi="ar-SA"/>
    </w:rPr>
  </w:style>
  <w:style w:type="character" w:customStyle="1" w:styleId="53">
    <w:name w:val="标题 1 字符"/>
    <w:link w:val="2"/>
    <w:qFormat/>
    <w:uiPriority w:val="0"/>
    <w:rPr>
      <w:rFonts w:ascii="宋体" w:hAnsi="宋体" w:eastAsia="黑体"/>
      <w:b/>
      <w:bCs/>
      <w:kern w:val="44"/>
      <w:sz w:val="28"/>
      <w:szCs w:val="44"/>
      <w:lang w:val="en-US" w:eastAsia="zh-CN" w:bidi="ar-SA"/>
    </w:rPr>
  </w:style>
  <w:style w:type="character" w:customStyle="1" w:styleId="54">
    <w:name w:val="正文缩进 字符"/>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字符"/>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字符"/>
    <w:link w:val="19"/>
    <w:qFormat/>
    <w:uiPriority w:val="0"/>
    <w:rPr>
      <w:rFonts w:eastAsia="宋体"/>
      <w:kern w:val="2"/>
      <w:sz w:val="21"/>
      <w:szCs w:val="24"/>
      <w:lang w:val="en-US" w:eastAsia="zh-CN" w:bidi="ar-SA"/>
    </w:rPr>
  </w:style>
  <w:style w:type="character" w:customStyle="1" w:styleId="77">
    <w:name w:val="标题 5 字符"/>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字符"/>
    <w:link w:val="8"/>
    <w:qFormat/>
    <w:uiPriority w:val="0"/>
    <w:rPr>
      <w:rFonts w:ascii="Arial" w:hAnsi="Arial" w:eastAsia="黑体"/>
      <w:b/>
      <w:kern w:val="2"/>
      <w:sz w:val="24"/>
      <w:lang w:val="en-US" w:eastAsia="zh-CN" w:bidi="ar-SA"/>
    </w:rPr>
  </w:style>
  <w:style w:type="character" w:customStyle="1" w:styleId="81">
    <w:name w:val="标题 7 字符"/>
    <w:link w:val="9"/>
    <w:qFormat/>
    <w:uiPriority w:val="0"/>
    <w:rPr>
      <w:rFonts w:eastAsia="宋体"/>
      <w:b/>
      <w:kern w:val="2"/>
      <w:sz w:val="24"/>
      <w:lang w:val="en-US" w:eastAsia="zh-CN" w:bidi="ar-SA"/>
    </w:rPr>
  </w:style>
  <w:style w:type="character" w:customStyle="1" w:styleId="82">
    <w:name w:val="标题 8 字符"/>
    <w:link w:val="10"/>
    <w:qFormat/>
    <w:uiPriority w:val="0"/>
    <w:rPr>
      <w:rFonts w:ascii="Arial" w:hAnsi="Arial" w:eastAsia="黑体"/>
      <w:kern w:val="2"/>
      <w:sz w:val="24"/>
      <w:lang w:val="en-US" w:eastAsia="zh-CN" w:bidi="ar-SA"/>
    </w:rPr>
  </w:style>
  <w:style w:type="character" w:customStyle="1" w:styleId="83">
    <w:name w:val="标题 9 字符"/>
    <w:link w:val="11"/>
    <w:qFormat/>
    <w:uiPriority w:val="0"/>
    <w:rPr>
      <w:rFonts w:ascii="Arial" w:hAnsi="Arial" w:eastAsia="黑体"/>
      <w:kern w:val="2"/>
      <w:sz w:val="21"/>
      <w:lang w:val="en-US" w:eastAsia="zh-CN" w:bidi="ar-SA"/>
    </w:rPr>
  </w:style>
  <w:style w:type="character" w:customStyle="1" w:styleId="84">
    <w:name w:val="标题 字符"/>
    <w:link w:val="39"/>
    <w:qFormat/>
    <w:uiPriority w:val="0"/>
    <w:rPr>
      <w:rFonts w:ascii="Arial" w:hAnsi="Arial" w:eastAsia="隶书" w:cs="Arial"/>
      <w:b/>
      <w:bCs/>
      <w:kern w:val="2"/>
      <w:sz w:val="32"/>
      <w:szCs w:val="32"/>
      <w:lang w:val="en-US" w:eastAsia="zh-CN" w:bidi="ar-SA"/>
    </w:rPr>
  </w:style>
  <w:style w:type="character" w:customStyle="1" w:styleId="85">
    <w:name w:val="日期 字符"/>
    <w:link w:val="24"/>
    <w:qFormat/>
    <w:uiPriority w:val="0"/>
    <w:rPr>
      <w:rFonts w:ascii="宋体" w:hAnsi="Courier New" w:eastAsia="宋体"/>
      <w:kern w:val="2"/>
      <w:sz w:val="32"/>
      <w:lang w:val="en-US" w:eastAsia="zh-CN" w:bidi="ar-SA"/>
    </w:rPr>
  </w:style>
  <w:style w:type="character" w:customStyle="1" w:styleId="86">
    <w:name w:val="HTML 预设格式 字符"/>
    <w:link w:val="36"/>
    <w:qFormat/>
    <w:uiPriority w:val="0"/>
    <w:rPr>
      <w:rFonts w:ascii="Arial Unicode MS" w:hAnsi="Arial Unicode MS" w:eastAsia="Arial Unicode MS"/>
      <w:color w:val="000000"/>
      <w:lang w:val="en-US" w:eastAsia="zh-CN" w:bidi="ar-SA"/>
    </w:rPr>
  </w:style>
  <w:style w:type="character" w:customStyle="1" w:styleId="87">
    <w:name w:val="纯文本 字符"/>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字符"/>
    <w:link w:val="18"/>
    <w:qFormat/>
    <w:uiPriority w:val="0"/>
    <w:rPr>
      <w:rFonts w:eastAsia="宋体"/>
      <w:b/>
      <w:bCs/>
      <w:kern w:val="2"/>
      <w:sz w:val="24"/>
      <w:szCs w:val="24"/>
      <w:lang w:val="en-US" w:eastAsia="zh-CN" w:bidi="ar-SA"/>
    </w:rPr>
  </w:style>
  <w:style w:type="character" w:customStyle="1" w:styleId="90">
    <w:name w:val="正文文本缩进 2 字符"/>
    <w:link w:val="25"/>
    <w:qFormat/>
    <w:uiPriority w:val="0"/>
    <w:rPr>
      <w:rFonts w:ascii="宋体" w:hAnsi="宋体" w:eastAsia="宋体"/>
      <w:kern w:val="2"/>
      <w:sz w:val="21"/>
      <w:szCs w:val="24"/>
      <w:lang w:val="en-US" w:eastAsia="zh-CN" w:bidi="ar-SA"/>
    </w:rPr>
  </w:style>
  <w:style w:type="character" w:customStyle="1" w:styleId="91">
    <w:name w:val="页眉 字符"/>
    <w:link w:val="28"/>
    <w:qFormat/>
    <w:uiPriority w:val="99"/>
    <w:rPr>
      <w:rFonts w:eastAsia="宋体"/>
      <w:kern w:val="2"/>
      <w:sz w:val="18"/>
      <w:szCs w:val="18"/>
      <w:lang w:val="en-US" w:eastAsia="zh-CN" w:bidi="ar-SA"/>
    </w:rPr>
  </w:style>
  <w:style w:type="character" w:customStyle="1" w:styleId="92">
    <w:name w:val="正文文本缩进 3 字符"/>
    <w:link w:val="32"/>
    <w:qFormat/>
    <w:uiPriority w:val="0"/>
    <w:rPr>
      <w:rFonts w:ascii="宋体" w:eastAsia="宋体"/>
      <w:b/>
      <w:bCs/>
      <w:kern w:val="2"/>
      <w:sz w:val="24"/>
      <w:szCs w:val="24"/>
      <w:lang w:val="en-US" w:eastAsia="zh-CN" w:bidi="ar-SA"/>
    </w:rPr>
  </w:style>
  <w:style w:type="character" w:customStyle="1" w:styleId="93">
    <w:name w:val="正文文本 2 字符"/>
    <w:link w:val="35"/>
    <w:qFormat/>
    <w:uiPriority w:val="0"/>
    <w:rPr>
      <w:rFonts w:eastAsia="宋体"/>
      <w:kern w:val="2"/>
      <w:sz w:val="24"/>
      <w:szCs w:val="24"/>
      <w:lang w:val="en-US" w:eastAsia="zh-CN" w:bidi="ar-SA"/>
    </w:rPr>
  </w:style>
  <w:style w:type="character" w:customStyle="1" w:styleId="94">
    <w:name w:val="页脚 字符"/>
    <w:link w:val="27"/>
    <w:qFormat/>
    <w:uiPriority w:val="0"/>
    <w:rPr>
      <w:rFonts w:eastAsia="宋体"/>
      <w:kern w:val="2"/>
      <w:sz w:val="18"/>
      <w:szCs w:val="18"/>
      <w:lang w:val="en-US" w:eastAsia="zh-CN" w:bidi="ar-SA"/>
    </w:rPr>
  </w:style>
  <w:style w:type="character" w:customStyle="1" w:styleId="95">
    <w:name w:val="正文文本 3 字符"/>
    <w:link w:val="17"/>
    <w:qFormat/>
    <w:uiPriority w:val="0"/>
    <w:rPr>
      <w:rFonts w:eastAsia="宋体"/>
      <w:kern w:val="2"/>
      <w:sz w:val="16"/>
      <w:szCs w:val="16"/>
      <w:lang w:val="en-US" w:eastAsia="zh-CN" w:bidi="ar-SA"/>
    </w:rPr>
  </w:style>
  <w:style w:type="character" w:customStyle="1" w:styleId="96">
    <w:name w:val="批注框文本 字符"/>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文本首行缩进 字符"/>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字符"/>
    <w:basedOn w:val="44"/>
    <w:link w:val="16"/>
    <w:qFormat/>
    <w:uiPriority w:val="0"/>
    <w:rPr>
      <w:rFonts w:ascii="宋体"/>
      <w:sz w:val="34"/>
    </w:rPr>
  </w:style>
  <w:style w:type="character" w:customStyle="1" w:styleId="182">
    <w:name w:val="批注主题 字符"/>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字符"/>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character" w:customStyle="1" w:styleId="19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7170</Words>
  <Characters>7481</Characters>
  <Lines>66</Lines>
  <Paragraphs>18</Paragraphs>
  <TotalTime>4</TotalTime>
  <ScaleCrop>false</ScaleCrop>
  <LinksUpToDate>false</LinksUpToDate>
  <CharactersWithSpaces>8708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2021-11-30T07:24:00Z</dcterms:created>
  <dc:creator>thsware</dc:creator>
  <cp:lastModifiedBy>砖</cp:lastModifiedBy>
  <cp:lastPrinted>2021-05-09T08:02:00Z</cp:lastPrinted>
  <dcterms:modified xsi:type="dcterms:W3CDTF">2024-12-19T07:28:25Z</dcterms:modified>
  <dc:title>招  标　文　件</dc:title>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5945DF101A4C41A6ADA9B72BFDF7D650</vt:lpwstr>
  </property>
</Properties>
</file>