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0E401">
      <w:pPr>
        <w:adjustRightInd w:val="0"/>
        <w:snapToGrid w:val="0"/>
        <w:spacing w:line="300" w:lineRule="auto"/>
        <w:jc w:val="center"/>
        <w:rPr>
          <w:rFonts w:ascii="华文中宋" w:hAnsi="华文中宋" w:eastAsia="华文中宋"/>
          <w:sz w:val="28"/>
          <w:szCs w:val="28"/>
        </w:rPr>
      </w:pPr>
    </w:p>
    <w:p w14:paraId="2237C61E">
      <w:pPr>
        <w:adjustRightInd w:val="0"/>
        <w:snapToGrid w:val="0"/>
        <w:ind w:firstLine="1500" w:firstLineChars="300"/>
        <w:rPr>
          <w:rFonts w:ascii="华文中宋" w:hAnsi="华文中宋" w:eastAsia="华文中宋"/>
          <w:sz w:val="50"/>
          <w:szCs w:val="44"/>
        </w:rPr>
      </w:pPr>
      <w:bookmarkStart w:id="0" w:name="_Hlk118210629"/>
    </w:p>
    <w:p w14:paraId="50B838E0">
      <w:pPr>
        <w:adjustRightInd w:val="0"/>
        <w:snapToGrid w:val="0"/>
        <w:ind w:firstLine="1500" w:firstLineChars="300"/>
        <w:rPr>
          <w:rFonts w:ascii="华文中宋" w:hAnsi="华文中宋" w:eastAsia="华文中宋"/>
          <w:sz w:val="50"/>
          <w:szCs w:val="44"/>
        </w:rPr>
      </w:pPr>
      <w:r>
        <w:rPr>
          <w:rFonts w:hint="eastAsia" w:ascii="华文中宋" w:hAnsi="华文中宋" w:eastAsia="华文中宋"/>
          <w:sz w:val="50"/>
          <w:szCs w:val="44"/>
        </w:rPr>
        <w:t>深圳实验学校明理高中</w:t>
      </w:r>
    </w:p>
    <w:p w14:paraId="466ACA42">
      <w:pPr>
        <w:adjustRightInd w:val="0"/>
        <w:snapToGrid w:val="0"/>
        <w:jc w:val="center"/>
        <w:rPr>
          <w:rFonts w:ascii="华文中宋" w:hAnsi="华文中宋" w:eastAsia="华文中宋"/>
          <w:sz w:val="50"/>
          <w:szCs w:val="44"/>
        </w:rPr>
      </w:pPr>
      <w:r>
        <w:rPr>
          <w:rFonts w:hint="eastAsia" w:ascii="华文中宋" w:hAnsi="华文中宋" w:eastAsia="华文中宋"/>
          <w:sz w:val="50"/>
          <w:szCs w:val="44"/>
        </w:rPr>
        <w:t>B栋教学楼办公室改造项目</w:t>
      </w:r>
      <w:bookmarkEnd w:id="0"/>
    </w:p>
    <w:p w14:paraId="09DE1A80">
      <w:pPr>
        <w:adjustRightInd w:val="0"/>
        <w:snapToGrid w:val="0"/>
        <w:jc w:val="center"/>
        <w:rPr>
          <w:rFonts w:ascii="华文中宋" w:hAnsi="华文中宋" w:eastAsia="华文中宋"/>
          <w:sz w:val="50"/>
          <w:szCs w:val="44"/>
        </w:rPr>
      </w:pPr>
      <w:r>
        <w:rPr>
          <w:rFonts w:hint="eastAsia" w:ascii="华文中宋" w:hAnsi="华文中宋" w:eastAsia="华文中宋"/>
          <w:sz w:val="50"/>
          <w:szCs w:val="44"/>
        </w:rPr>
        <w:t>招标文件</w:t>
      </w:r>
    </w:p>
    <w:p w14:paraId="28AB4FC8">
      <w:pPr>
        <w:adjustRightInd w:val="0"/>
        <w:snapToGrid w:val="0"/>
        <w:spacing w:line="300" w:lineRule="auto"/>
        <w:jc w:val="center"/>
        <w:rPr>
          <w:rFonts w:ascii="华文中宋" w:hAnsi="Calibri" w:eastAsia="华文中宋"/>
          <w:b/>
          <w:bCs/>
          <w:sz w:val="28"/>
          <w:szCs w:val="22"/>
        </w:rPr>
      </w:pPr>
    </w:p>
    <w:p w14:paraId="4F2076BC">
      <w:pPr>
        <w:adjustRightInd w:val="0"/>
        <w:snapToGrid w:val="0"/>
        <w:spacing w:line="300" w:lineRule="auto"/>
        <w:jc w:val="center"/>
        <w:rPr>
          <w:rFonts w:ascii="华文中宋" w:hAnsi="Calibri" w:eastAsia="华文中宋"/>
          <w:b/>
          <w:bCs/>
          <w:sz w:val="28"/>
          <w:szCs w:val="22"/>
        </w:rPr>
      </w:pPr>
    </w:p>
    <w:p w14:paraId="2B77E44A">
      <w:pPr>
        <w:adjustRightInd w:val="0"/>
        <w:snapToGrid w:val="0"/>
        <w:spacing w:line="300" w:lineRule="auto"/>
        <w:jc w:val="center"/>
        <w:rPr>
          <w:rFonts w:ascii="黑体" w:hAnsi="黑体" w:eastAsia="黑体"/>
          <w:b/>
          <w:bCs/>
          <w:sz w:val="28"/>
          <w:szCs w:val="28"/>
        </w:rPr>
      </w:pPr>
      <w:r>
        <w:rPr>
          <w:rFonts w:hint="eastAsia" w:ascii="黑体" w:hAnsi="黑体" w:eastAsia="黑体"/>
          <w:sz w:val="28"/>
          <w:szCs w:val="28"/>
        </w:rPr>
        <w:t>（项目编号：SZSYGZY-ML2024001）</w:t>
      </w:r>
    </w:p>
    <w:p w14:paraId="317DA421">
      <w:pPr>
        <w:adjustRightInd w:val="0"/>
        <w:snapToGrid w:val="0"/>
        <w:spacing w:line="300" w:lineRule="auto"/>
        <w:jc w:val="center"/>
        <w:rPr>
          <w:rFonts w:ascii="华文中宋" w:hAnsi="Calibri" w:eastAsia="华文中宋"/>
          <w:b/>
          <w:bCs/>
          <w:sz w:val="28"/>
          <w:szCs w:val="22"/>
        </w:rPr>
      </w:pPr>
    </w:p>
    <w:p w14:paraId="3C0E5723">
      <w:pPr>
        <w:adjustRightInd w:val="0"/>
        <w:snapToGrid w:val="0"/>
        <w:spacing w:line="300" w:lineRule="auto"/>
        <w:jc w:val="center"/>
        <w:rPr>
          <w:rFonts w:ascii="华文中宋" w:hAnsi="Calibri" w:eastAsia="华文中宋"/>
          <w:b/>
          <w:bCs/>
          <w:sz w:val="28"/>
          <w:szCs w:val="22"/>
        </w:rPr>
      </w:pPr>
    </w:p>
    <w:p w14:paraId="0D31A8B1">
      <w:pPr>
        <w:adjustRightInd w:val="0"/>
        <w:snapToGrid w:val="0"/>
        <w:spacing w:line="300" w:lineRule="auto"/>
        <w:jc w:val="center"/>
        <w:rPr>
          <w:rFonts w:ascii="华文中宋" w:hAnsi="Calibri" w:eastAsia="华文中宋"/>
          <w:b/>
          <w:bCs/>
          <w:sz w:val="28"/>
          <w:szCs w:val="22"/>
        </w:rPr>
      </w:pPr>
    </w:p>
    <w:p w14:paraId="45215303">
      <w:pPr>
        <w:adjustRightInd w:val="0"/>
        <w:snapToGrid w:val="0"/>
        <w:spacing w:line="300" w:lineRule="auto"/>
        <w:jc w:val="center"/>
        <w:rPr>
          <w:rFonts w:ascii="华文中宋" w:hAnsi="Calibri" w:eastAsia="华文中宋"/>
          <w:b/>
          <w:bCs/>
          <w:sz w:val="28"/>
          <w:szCs w:val="22"/>
        </w:rPr>
      </w:pPr>
    </w:p>
    <w:p w14:paraId="2A7A6339">
      <w:pPr>
        <w:adjustRightInd w:val="0"/>
        <w:snapToGrid w:val="0"/>
        <w:spacing w:line="300" w:lineRule="auto"/>
        <w:jc w:val="center"/>
        <w:rPr>
          <w:rFonts w:ascii="华文中宋" w:hAnsi="Calibri" w:eastAsia="华文中宋"/>
          <w:b/>
          <w:bCs/>
          <w:sz w:val="28"/>
          <w:szCs w:val="22"/>
        </w:rPr>
      </w:pPr>
    </w:p>
    <w:p w14:paraId="343D3FF9">
      <w:pPr>
        <w:adjustRightInd w:val="0"/>
        <w:snapToGrid w:val="0"/>
        <w:spacing w:line="300" w:lineRule="auto"/>
        <w:jc w:val="center"/>
        <w:rPr>
          <w:rFonts w:ascii="华文中宋" w:hAnsi="Calibri" w:eastAsia="华文中宋"/>
          <w:b/>
          <w:bCs/>
          <w:sz w:val="28"/>
          <w:szCs w:val="22"/>
        </w:rPr>
      </w:pPr>
    </w:p>
    <w:p w14:paraId="2CCC0B20">
      <w:pPr>
        <w:spacing w:after="120" w:afterLines="50" w:line="320" w:lineRule="exact"/>
        <w:jc w:val="center"/>
        <w:rPr>
          <w:rFonts w:ascii="宋体" w:hAnsi="宋体" w:cs="Arial"/>
          <w:b/>
          <w:sz w:val="24"/>
        </w:rPr>
      </w:pPr>
    </w:p>
    <w:p w14:paraId="2AD39209">
      <w:pPr>
        <w:adjustRightInd w:val="0"/>
        <w:snapToGrid w:val="0"/>
        <w:spacing w:line="300" w:lineRule="auto"/>
        <w:jc w:val="center"/>
        <w:rPr>
          <w:rFonts w:ascii="华文中宋" w:hAnsi="Calibri" w:eastAsia="华文中宋"/>
          <w:b/>
          <w:bCs/>
          <w:sz w:val="28"/>
          <w:szCs w:val="22"/>
        </w:rPr>
      </w:pPr>
    </w:p>
    <w:p w14:paraId="11961AB8">
      <w:pPr>
        <w:adjustRightInd w:val="0"/>
        <w:snapToGrid w:val="0"/>
        <w:spacing w:line="300" w:lineRule="auto"/>
        <w:jc w:val="center"/>
        <w:rPr>
          <w:rFonts w:ascii="华文中宋" w:hAnsi="Calibri" w:eastAsia="华文中宋"/>
          <w:b/>
          <w:bCs/>
          <w:sz w:val="28"/>
          <w:szCs w:val="22"/>
        </w:rPr>
      </w:pPr>
    </w:p>
    <w:p w14:paraId="468BC834">
      <w:pPr>
        <w:adjustRightInd w:val="0"/>
        <w:snapToGrid w:val="0"/>
        <w:spacing w:line="300" w:lineRule="auto"/>
        <w:jc w:val="center"/>
        <w:rPr>
          <w:rFonts w:ascii="华文中宋" w:hAnsi="Calibri" w:eastAsia="华文中宋"/>
          <w:b/>
          <w:bCs/>
          <w:sz w:val="28"/>
          <w:szCs w:val="22"/>
        </w:rPr>
      </w:pPr>
    </w:p>
    <w:p w14:paraId="7B8C580A">
      <w:pPr>
        <w:adjustRightInd w:val="0"/>
        <w:snapToGrid w:val="0"/>
        <w:spacing w:line="300" w:lineRule="auto"/>
        <w:jc w:val="center"/>
        <w:rPr>
          <w:rFonts w:ascii="华文中宋" w:hAnsi="Calibri" w:eastAsia="华文中宋"/>
          <w:b/>
          <w:bCs/>
          <w:sz w:val="28"/>
          <w:szCs w:val="22"/>
        </w:rPr>
      </w:pPr>
    </w:p>
    <w:p w14:paraId="521A8014">
      <w:pPr>
        <w:adjustRightInd w:val="0"/>
        <w:snapToGrid w:val="0"/>
        <w:spacing w:line="300" w:lineRule="auto"/>
        <w:jc w:val="center"/>
        <w:rPr>
          <w:rFonts w:ascii="华文中宋" w:hAnsi="Calibri" w:eastAsia="华文中宋"/>
          <w:b/>
          <w:bCs/>
          <w:sz w:val="28"/>
          <w:szCs w:val="22"/>
        </w:rPr>
      </w:pPr>
    </w:p>
    <w:p w14:paraId="5DB05043">
      <w:pPr>
        <w:adjustRightInd w:val="0"/>
        <w:snapToGrid w:val="0"/>
        <w:spacing w:line="300" w:lineRule="auto"/>
        <w:jc w:val="center"/>
        <w:rPr>
          <w:rFonts w:ascii="华文中宋" w:hAnsi="Calibri" w:eastAsia="华文中宋"/>
          <w:b/>
          <w:bCs/>
          <w:sz w:val="28"/>
          <w:szCs w:val="22"/>
        </w:rPr>
      </w:pPr>
    </w:p>
    <w:p w14:paraId="500401BD">
      <w:pPr>
        <w:adjustRightInd w:val="0"/>
        <w:snapToGrid w:val="0"/>
        <w:spacing w:line="300" w:lineRule="auto"/>
        <w:jc w:val="center"/>
        <w:rPr>
          <w:rFonts w:ascii="华文中宋" w:hAnsi="Calibri" w:eastAsia="华文中宋"/>
          <w:b/>
          <w:bCs/>
          <w:sz w:val="28"/>
          <w:szCs w:val="22"/>
        </w:rPr>
      </w:pPr>
    </w:p>
    <w:p w14:paraId="44C3A2FA">
      <w:pPr>
        <w:adjustRightInd w:val="0"/>
        <w:snapToGrid w:val="0"/>
        <w:spacing w:line="300" w:lineRule="auto"/>
        <w:jc w:val="center"/>
        <w:rPr>
          <w:rFonts w:ascii="华文中宋" w:hAnsi="Calibri" w:eastAsia="华文中宋"/>
          <w:b/>
          <w:bCs/>
          <w:sz w:val="28"/>
          <w:szCs w:val="22"/>
        </w:rPr>
      </w:pPr>
      <w:r>
        <w:rPr>
          <w:rFonts w:hint="eastAsia" w:ascii="华文中宋" w:hAnsi="Calibri" w:eastAsia="华文中宋"/>
          <w:b/>
          <w:bCs/>
          <w:sz w:val="28"/>
          <w:szCs w:val="22"/>
        </w:rPr>
        <w:t>深圳实验学校明理高中</w:t>
      </w:r>
    </w:p>
    <w:p w14:paraId="20501934">
      <w:pPr>
        <w:widowControl/>
        <w:jc w:val="center"/>
        <w:rPr>
          <w:rFonts w:ascii="黑体" w:hAnsi="华文中宋" w:eastAsia="黑体" w:cs="Arial"/>
          <w:szCs w:val="21"/>
        </w:rPr>
      </w:pPr>
    </w:p>
    <w:p w14:paraId="3BE3A533">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二四年七</w:t>
      </w:r>
      <w:r>
        <w:rPr>
          <w:rFonts w:hint="eastAsia" w:ascii="黑体" w:hAnsi="华文中宋" w:eastAsia="黑体" w:cs="Arial"/>
          <w:sz w:val="32"/>
          <w:szCs w:val="32"/>
          <w:highlight w:val="none"/>
        </w:rPr>
        <w:t>月</w:t>
      </w:r>
      <w:r>
        <w:rPr>
          <w:rFonts w:hint="eastAsia" w:ascii="宋体" w:hAnsi="宋体" w:cs="宋体"/>
          <w:sz w:val="32"/>
          <w:szCs w:val="32"/>
        </w:rPr>
        <w:br w:type="page"/>
      </w:r>
    </w:p>
    <w:p w14:paraId="2745700B">
      <w:pPr>
        <w:pStyle w:val="2"/>
      </w:pPr>
      <w:r>
        <w:rPr>
          <w:rFonts w:hint="eastAsia"/>
        </w:rPr>
        <w:t>第一章项目评审信息</w:t>
      </w:r>
    </w:p>
    <w:p w14:paraId="2DE819A8">
      <w:pPr>
        <w:adjustRightInd w:val="0"/>
        <w:snapToGrid w:val="0"/>
        <w:spacing w:line="360" w:lineRule="auto"/>
        <w:rPr>
          <w:rFonts w:ascii="宋体" w:hAnsi="宋体" w:cs="宋体"/>
          <w:szCs w:val="21"/>
        </w:rPr>
      </w:pPr>
      <w:r>
        <w:rPr>
          <w:rFonts w:hint="eastAsia" w:ascii="宋体" w:hAnsi="宋体" w:cs="宋体"/>
          <w:szCs w:val="21"/>
        </w:rPr>
        <w:t>项目编号：SZSYGZY-ML2024001</w:t>
      </w:r>
    </w:p>
    <w:p w14:paraId="3C2D1CB2">
      <w:pPr>
        <w:adjustRightInd w:val="0"/>
        <w:snapToGrid w:val="0"/>
        <w:spacing w:line="360" w:lineRule="auto"/>
        <w:rPr>
          <w:rFonts w:ascii="宋体" w:hAnsi="宋体" w:cs="宋体"/>
          <w:szCs w:val="21"/>
        </w:rPr>
      </w:pPr>
      <w:r>
        <w:rPr>
          <w:rFonts w:hint="eastAsia" w:ascii="宋体" w:hAnsi="宋体" w:cs="宋体"/>
          <w:szCs w:val="21"/>
        </w:rPr>
        <w:t>项目名称：深圳实验学校</w:t>
      </w:r>
      <w:r>
        <w:rPr>
          <w:rFonts w:ascii="宋体" w:hAnsi="宋体" w:cs="宋体"/>
          <w:color w:val="000000"/>
          <w:sz w:val="20"/>
          <w:szCs w:val="20"/>
        </w:rPr>
        <w:t>明理高</w:t>
      </w:r>
      <w:r>
        <w:rPr>
          <w:rFonts w:hint="eastAsia" w:ascii="宋体" w:hAnsi="宋体" w:cs="宋体"/>
          <w:szCs w:val="21"/>
        </w:rPr>
        <w:t>中B栋教学楼办公室改造项目</w:t>
      </w:r>
    </w:p>
    <w:p w14:paraId="29B2AA43">
      <w:pPr>
        <w:adjustRightInd w:val="0"/>
        <w:snapToGrid w:val="0"/>
        <w:spacing w:line="360" w:lineRule="auto"/>
        <w:rPr>
          <w:rFonts w:ascii="宋体" w:hAnsi="宋体" w:cs="宋体"/>
          <w:szCs w:val="21"/>
        </w:rPr>
      </w:pPr>
      <w:r>
        <w:rPr>
          <w:rFonts w:hint="eastAsia" w:ascii="宋体" w:hAnsi="宋体" w:cs="宋体"/>
          <w:szCs w:val="21"/>
        </w:rPr>
        <w:t>项目类型：工程类</w:t>
      </w:r>
    </w:p>
    <w:p w14:paraId="463A9EC3">
      <w:pPr>
        <w:adjustRightInd w:val="0"/>
        <w:snapToGrid w:val="0"/>
        <w:spacing w:line="360" w:lineRule="auto"/>
        <w:rPr>
          <w:rFonts w:ascii="宋体" w:hAnsi="宋体" w:cs="宋体"/>
          <w:szCs w:val="21"/>
        </w:rPr>
      </w:pPr>
      <w:r>
        <w:rPr>
          <w:rFonts w:hint="eastAsia" w:ascii="宋体" w:hAnsi="宋体" w:cs="宋体"/>
          <w:szCs w:val="21"/>
        </w:rPr>
        <w:t>采购方式：公开招标</w:t>
      </w:r>
    </w:p>
    <w:p w14:paraId="51E9712F">
      <w:pPr>
        <w:adjustRightInd w:val="0"/>
        <w:snapToGrid w:val="0"/>
        <w:spacing w:line="360" w:lineRule="auto"/>
        <w:rPr>
          <w:rFonts w:hint="eastAsia" w:ascii="宋体" w:hAnsi="宋体" w:cs="宋体"/>
          <w:szCs w:val="21"/>
        </w:rPr>
      </w:pPr>
      <w:r>
        <w:rPr>
          <w:rFonts w:hint="eastAsia" w:ascii="宋体" w:hAnsi="宋体" w:cs="宋体"/>
          <w:szCs w:val="21"/>
        </w:rPr>
        <w:t>货币类型：人民币</w:t>
      </w:r>
    </w:p>
    <w:p w14:paraId="421F0C58">
      <w:pPr>
        <w:adjustRightInd w:val="0"/>
        <w:snapToGrid w:val="0"/>
        <w:spacing w:line="360" w:lineRule="auto"/>
        <w:rPr>
          <w:rFonts w:hint="default" w:ascii="宋体" w:hAnsi="宋体" w:cs="宋体"/>
          <w:szCs w:val="21"/>
          <w:lang w:val="en-US" w:eastAsia="zh-CN"/>
        </w:rPr>
      </w:pPr>
      <w:r>
        <w:rPr>
          <w:rFonts w:hint="eastAsia" w:ascii="宋体" w:hAnsi="宋体" w:cs="宋体"/>
          <w:szCs w:val="21"/>
          <w:lang w:val="en-US" w:eastAsia="zh-CN"/>
        </w:rPr>
        <w:t>项目最高限价：95000元（玖万伍仟元整）</w:t>
      </w:r>
    </w:p>
    <w:p w14:paraId="03A809D2">
      <w:pPr>
        <w:ind w:firstLine="413" w:firstLineChars="196"/>
        <w:rPr>
          <w:rFonts w:ascii="宋体" w:hAnsi="宋体" w:cs="宋体"/>
          <w:b/>
          <w:szCs w:val="21"/>
        </w:rPr>
      </w:pPr>
    </w:p>
    <w:p w14:paraId="608D666C">
      <w:pPr>
        <w:pStyle w:val="5"/>
        <w:rPr>
          <w:rFonts w:cs="宋体"/>
          <w:szCs w:val="28"/>
        </w:rPr>
      </w:pPr>
      <w:r>
        <w:rPr>
          <w:rFonts w:hint="eastAsia" w:cs="宋体"/>
          <w:szCs w:val="28"/>
        </w:rPr>
        <w:t>投标文件初审表</w:t>
      </w:r>
    </w:p>
    <w:p w14:paraId="2B9F32B9">
      <w:pPr>
        <w:spacing w:after="86" w:afterLines="36"/>
        <w:jc w:val="center"/>
        <w:rPr>
          <w:rFonts w:ascii="宋体" w:hAnsi="宋体" w:cs="宋体"/>
          <w:b/>
        </w:rPr>
      </w:pPr>
      <w:r>
        <w:rPr>
          <w:rFonts w:hint="eastAsia" w:ascii="宋体" w:hAnsi="宋体" w:cs="宋体"/>
          <w:b/>
        </w:rPr>
        <w:t>（凡有下列情形之一的，投标文件无效，投标作废标处理）</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14:paraId="1372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1569B5DB">
            <w:pPr>
              <w:rPr>
                <w:rFonts w:ascii="宋体" w:hAnsi="宋体" w:cs="宋体"/>
              </w:rPr>
            </w:pPr>
            <w:r>
              <w:rPr>
                <w:rFonts w:hint="eastAsia" w:ascii="宋体" w:hAnsi="宋体" w:cs="宋体"/>
              </w:rPr>
              <w:t>资格性检查表</w:t>
            </w:r>
          </w:p>
        </w:tc>
      </w:tr>
      <w:tr w14:paraId="71E6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3F821CB">
            <w:pPr>
              <w:rPr>
                <w:rFonts w:ascii="宋体" w:hAnsi="宋体" w:cs="宋体"/>
              </w:rPr>
            </w:pPr>
            <w:r>
              <w:rPr>
                <w:rFonts w:hint="eastAsia" w:ascii="宋体" w:hAnsi="宋体" w:cs="宋体"/>
              </w:rPr>
              <w:t>1</w:t>
            </w:r>
          </w:p>
        </w:tc>
        <w:tc>
          <w:tcPr>
            <w:tcW w:w="7988" w:type="dxa"/>
            <w:vAlign w:val="center"/>
          </w:tcPr>
          <w:p w14:paraId="01353960">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14:paraId="4C34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3AE3B219">
            <w:pPr>
              <w:rPr>
                <w:rFonts w:ascii="宋体" w:hAnsi="宋体" w:cs="宋体"/>
              </w:rPr>
            </w:pPr>
            <w:r>
              <w:rPr>
                <w:rFonts w:hint="eastAsia" w:ascii="宋体" w:hAnsi="宋体" w:cs="宋体"/>
              </w:rPr>
              <w:t>符合性检查表</w:t>
            </w:r>
          </w:p>
        </w:tc>
      </w:tr>
      <w:tr w14:paraId="08FE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0ACD36DC">
            <w:pPr>
              <w:rPr>
                <w:rFonts w:ascii="宋体" w:hAnsi="宋体" w:cs="宋体"/>
              </w:rPr>
            </w:pPr>
            <w:r>
              <w:rPr>
                <w:rFonts w:hint="eastAsia" w:ascii="宋体" w:hAnsi="宋体" w:cs="宋体"/>
              </w:rPr>
              <w:t>2</w:t>
            </w:r>
          </w:p>
        </w:tc>
        <w:tc>
          <w:tcPr>
            <w:tcW w:w="7988" w:type="dxa"/>
            <w:vAlign w:val="center"/>
          </w:tcPr>
          <w:p w14:paraId="7DBE4F8A">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14:paraId="677B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01466FF">
            <w:pPr>
              <w:rPr>
                <w:rFonts w:ascii="宋体" w:hAnsi="宋体" w:cs="宋体"/>
              </w:rPr>
            </w:pPr>
            <w:r>
              <w:rPr>
                <w:rFonts w:hint="eastAsia" w:ascii="宋体" w:hAnsi="宋体" w:cs="宋体"/>
              </w:rPr>
              <w:t>3</w:t>
            </w:r>
          </w:p>
        </w:tc>
        <w:tc>
          <w:tcPr>
            <w:tcW w:w="7988" w:type="dxa"/>
            <w:vAlign w:val="center"/>
          </w:tcPr>
          <w:p w14:paraId="49C00B38">
            <w:pPr>
              <w:rPr>
                <w:rFonts w:ascii="宋体" w:hAnsi="宋体" w:cs="宋体"/>
              </w:rPr>
            </w:pPr>
            <w:r>
              <w:rPr>
                <w:rFonts w:hint="eastAsia" w:ascii="宋体" w:hAnsi="宋体" w:cs="宋体"/>
                <w:b/>
              </w:rPr>
              <w:t>《技术规格偏离表》或《商务需求偏离表》填写不全或不实</w:t>
            </w:r>
          </w:p>
        </w:tc>
      </w:tr>
      <w:tr w14:paraId="7738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7E823EC2">
            <w:pPr>
              <w:rPr>
                <w:rFonts w:ascii="宋体" w:hAnsi="宋体" w:cs="宋体"/>
              </w:rPr>
            </w:pPr>
            <w:r>
              <w:rPr>
                <w:rFonts w:hint="eastAsia" w:ascii="宋体" w:hAnsi="宋体" w:cs="宋体"/>
              </w:rPr>
              <w:t>4</w:t>
            </w:r>
          </w:p>
        </w:tc>
        <w:tc>
          <w:tcPr>
            <w:tcW w:w="7988" w:type="dxa"/>
            <w:vAlign w:val="center"/>
          </w:tcPr>
          <w:p w14:paraId="65AE9FDF">
            <w:pPr>
              <w:rPr>
                <w:rFonts w:ascii="宋体" w:hAnsi="宋体" w:cs="宋体"/>
              </w:rPr>
            </w:pPr>
            <w:r>
              <w:rPr>
                <w:rFonts w:hint="eastAsia" w:ascii="宋体" w:hAnsi="宋体" w:cs="宋体"/>
              </w:rPr>
              <w:t>投标总价高于预算限额的或报价低于其成本且不能做出合理说明</w:t>
            </w:r>
          </w:p>
        </w:tc>
      </w:tr>
      <w:tr w14:paraId="1FAF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3CDF78DE">
            <w:pPr>
              <w:rPr>
                <w:rFonts w:ascii="宋体" w:hAnsi="宋体" w:cs="宋体"/>
              </w:rPr>
            </w:pPr>
            <w:r>
              <w:rPr>
                <w:rFonts w:hint="eastAsia" w:ascii="宋体" w:hAnsi="宋体" w:cs="宋体"/>
              </w:rPr>
              <w:t>5</w:t>
            </w:r>
          </w:p>
        </w:tc>
        <w:tc>
          <w:tcPr>
            <w:tcW w:w="7988" w:type="dxa"/>
            <w:vAlign w:val="center"/>
          </w:tcPr>
          <w:p w14:paraId="642CA481">
            <w:pPr>
              <w:rPr>
                <w:rFonts w:ascii="宋体" w:hAnsi="宋体" w:cs="宋体"/>
              </w:rPr>
            </w:pPr>
            <w:r>
              <w:rPr>
                <w:rFonts w:hint="eastAsia" w:ascii="宋体" w:hAnsi="宋体" w:cs="宋体"/>
              </w:rPr>
              <w:t>投标报价有严重缺漏项目</w:t>
            </w:r>
          </w:p>
        </w:tc>
      </w:tr>
      <w:tr w14:paraId="7597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35E9D843">
            <w:pPr>
              <w:rPr>
                <w:rFonts w:ascii="宋体" w:hAnsi="宋体" w:cs="宋体"/>
              </w:rPr>
            </w:pPr>
            <w:r>
              <w:rPr>
                <w:rFonts w:hint="eastAsia" w:ascii="宋体" w:hAnsi="宋体" w:cs="宋体"/>
              </w:rPr>
              <w:t>6</w:t>
            </w:r>
          </w:p>
        </w:tc>
        <w:tc>
          <w:tcPr>
            <w:tcW w:w="7988" w:type="dxa"/>
            <w:vAlign w:val="center"/>
          </w:tcPr>
          <w:p w14:paraId="671A4360">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14:paraId="42BF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56DBF92E">
            <w:pPr>
              <w:rPr>
                <w:rFonts w:ascii="宋体" w:hAnsi="宋体" w:cs="宋体"/>
              </w:rPr>
            </w:pPr>
            <w:r>
              <w:rPr>
                <w:rFonts w:hint="eastAsia" w:ascii="宋体" w:hAnsi="宋体" w:cs="宋体"/>
              </w:rPr>
              <w:t>7</w:t>
            </w:r>
          </w:p>
        </w:tc>
        <w:tc>
          <w:tcPr>
            <w:tcW w:w="7988" w:type="dxa"/>
            <w:vAlign w:val="center"/>
          </w:tcPr>
          <w:p w14:paraId="4FF34588">
            <w:pPr>
              <w:rPr>
                <w:rFonts w:ascii="宋体" w:hAnsi="宋体" w:cs="宋体"/>
              </w:rPr>
            </w:pPr>
            <w:r>
              <w:rPr>
                <w:rFonts w:hint="eastAsia" w:ascii="宋体" w:hAnsi="宋体" w:cs="宋体"/>
              </w:rPr>
              <w:t>所投产品、工程、服务在质量、技术、方案等方面没有实质性满足招标文件要求</w:t>
            </w:r>
          </w:p>
        </w:tc>
      </w:tr>
    </w:tbl>
    <w:p w14:paraId="420D6557">
      <w:pPr>
        <w:pStyle w:val="5"/>
        <w:rPr>
          <w:szCs w:val="28"/>
        </w:rPr>
      </w:pPr>
      <w:r>
        <w:rPr>
          <w:szCs w:val="28"/>
        </w:rPr>
        <w:t>评标信息</w:t>
      </w:r>
    </w:p>
    <w:p w14:paraId="16F59605">
      <w:pPr>
        <w:spacing w:line="400" w:lineRule="exact"/>
        <w:ind w:left="1050" w:hanging="1050" w:hangingChars="500"/>
        <w:rPr>
          <w:szCs w:val="21"/>
        </w:rPr>
      </w:pPr>
    </w:p>
    <w:p w14:paraId="6689085E">
      <w:pPr>
        <w:spacing w:line="400" w:lineRule="exact"/>
        <w:ind w:left="1050" w:hanging="1050" w:hangingChars="500"/>
        <w:jc w:val="left"/>
        <w:rPr>
          <w:rFonts w:ascii="宋体" w:hAnsi="宋体" w:cs="宋体"/>
          <w:szCs w:val="21"/>
        </w:rPr>
      </w:pPr>
      <w:bookmarkStart w:id="1" w:name="OLE_LINK2"/>
      <w:bookmarkStart w:id="2" w:name="OLE_LINK3"/>
      <w:bookmarkStart w:id="3" w:name="OLE_LINK4"/>
      <w:r>
        <w:rPr>
          <w:rFonts w:hint="eastAsia" w:ascii="宋体" w:hAnsi="宋体" w:cs="宋体"/>
          <w:szCs w:val="21"/>
          <w:highlight w:val="yellow"/>
        </w:rPr>
        <w:t>评审方法：本项目采用评审和定标分离办法。本项目评审方法采用</w:t>
      </w:r>
      <w:r>
        <w:rPr>
          <w:rFonts w:hint="eastAsia" w:ascii="宋体" w:hAnsi="宋体" w:cs="宋体"/>
          <w:b/>
          <w:szCs w:val="21"/>
          <w:highlight w:val="yellow"/>
          <w:u w:val="single"/>
        </w:rPr>
        <w:t xml:space="preserve"> 综合评分法 </w:t>
      </w:r>
      <w:r>
        <w:rPr>
          <w:rFonts w:hint="eastAsia" w:ascii="宋体" w:hAnsi="宋体" w:cs="宋体"/>
          <w:szCs w:val="21"/>
          <w:highlight w:val="yellow"/>
        </w:rPr>
        <w:t>法。本项目推荐候选中标供应商数量为</w:t>
      </w:r>
      <w:r>
        <w:rPr>
          <w:rFonts w:ascii="宋体" w:hAnsi="宋体" w:cs="宋体"/>
          <w:b/>
          <w:color w:val="FF0000"/>
          <w:szCs w:val="21"/>
          <w:highlight w:val="yellow"/>
          <w:u w:val="single"/>
        </w:rPr>
        <w:t>3</w:t>
      </w:r>
      <w:r>
        <w:rPr>
          <w:rFonts w:hint="eastAsia" w:ascii="宋体" w:hAnsi="宋体" w:cs="宋体"/>
          <w:szCs w:val="21"/>
          <w:highlight w:val="yellow"/>
        </w:rPr>
        <w:t>家，中标供应商数量为</w:t>
      </w:r>
      <w:r>
        <w:rPr>
          <w:rFonts w:hint="eastAsia" w:ascii="宋体" w:hAnsi="宋体" w:cs="宋体"/>
          <w:b/>
          <w:szCs w:val="21"/>
          <w:highlight w:val="yellow"/>
          <w:u w:val="single"/>
        </w:rPr>
        <w:t xml:space="preserve"> 1 </w:t>
      </w:r>
      <w:r>
        <w:rPr>
          <w:rFonts w:hint="eastAsia" w:ascii="宋体" w:hAnsi="宋体" w:cs="宋体"/>
          <w:szCs w:val="21"/>
          <w:highlight w:val="yellow"/>
        </w:rPr>
        <w:t>家。</w:t>
      </w:r>
    </w:p>
    <w:p w14:paraId="3212F416">
      <w:pPr>
        <w:pStyle w:val="5"/>
        <w:rPr>
          <w:rFonts w:cs="宋体"/>
        </w:rPr>
      </w:pPr>
      <w:r>
        <w:rPr>
          <w:rFonts w:hint="eastAsia" w:cs="宋体"/>
        </w:rPr>
        <w:t>评标方法</w:t>
      </w:r>
    </w:p>
    <w:p w14:paraId="1C2AC616">
      <w:pPr>
        <w:ind w:firstLine="420"/>
      </w:pPr>
      <w:r>
        <w:rPr>
          <w:rFonts w:hint="eastAsia"/>
        </w:rPr>
        <w:t>综合评分法（新价格分算法），是指投标文件满足招标文件全部实质性要求，且按照评审因素的量化指标评审得分最高的投标人为中标候选人的评标方法。</w:t>
      </w:r>
    </w:p>
    <w:p w14:paraId="2FFE0885">
      <w:pPr>
        <w:ind w:firstLine="420"/>
      </w:pPr>
    </w:p>
    <w:p w14:paraId="3F999794">
      <w:pPr>
        <w:ind w:firstLine="420"/>
      </w:pPr>
      <w:r>
        <w:rPr>
          <w:rFonts w:hint="eastAsia"/>
        </w:rPr>
        <w:t>价格分计算方法：</w:t>
      </w:r>
    </w:p>
    <w:p w14:paraId="0258EAA0">
      <w:pPr>
        <w:ind w:firstLine="420"/>
      </w:pPr>
      <w:r>
        <w:rPr>
          <w:rFonts w:hint="eastAsia"/>
        </w:rPr>
        <w:t>采用低价优先法计算，即满足招标文件要求且投标价格最低的投标报价为评标基准价，其价格分为满分。其他投标人的价格分统一按照下列公式计算：</w:t>
      </w:r>
    </w:p>
    <w:p w14:paraId="282DB825">
      <w:pPr>
        <w:ind w:firstLine="420"/>
      </w:pPr>
    </w:p>
    <w:p w14:paraId="7CFE29DF">
      <w:pPr>
        <w:ind w:firstLine="420"/>
      </w:pPr>
      <w:r>
        <w:rPr>
          <w:rFonts w:hint="eastAsia"/>
        </w:rPr>
        <w:t xml:space="preserve">投标报价得分=(评标基准价／投标报价)×100 </w:t>
      </w:r>
    </w:p>
    <w:p w14:paraId="3D995D54">
      <w:pPr>
        <w:ind w:firstLine="420"/>
      </w:pPr>
    </w:p>
    <w:p w14:paraId="3F9E292C">
      <w:pPr>
        <w:ind w:firstLine="420"/>
      </w:pPr>
      <w:r>
        <w:rPr>
          <w:rFonts w:hint="eastAsia"/>
        </w:rPr>
        <w:t>评标总得分＝F1×A1＋F2×A2＋……＋Fn×An F1、F2……Fn分别为各项评审因素的得分；A1、A2、……An 分别为各项评审因素所占的权重(A1＋A2＋……＋An＝1)。评标过程中，不得去掉报价中的最高报价和最低报价。</w:t>
      </w:r>
    </w:p>
    <w:tbl>
      <w:tblPr>
        <w:tblStyle w:val="41"/>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73"/>
        <w:gridCol w:w="36"/>
        <w:gridCol w:w="1516"/>
        <w:gridCol w:w="43"/>
        <w:gridCol w:w="709"/>
        <w:gridCol w:w="90"/>
        <w:gridCol w:w="1072"/>
        <w:gridCol w:w="3295"/>
      </w:tblGrid>
      <w:tr w14:paraId="02BF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24" w:type="dxa"/>
            <w:vAlign w:val="center"/>
          </w:tcPr>
          <w:p w14:paraId="319E45AB">
            <w:pPr>
              <w:jc w:val="center"/>
              <w:rPr>
                <w:rFonts w:ascii="宋体" w:hAnsi="宋体"/>
                <w:szCs w:val="21"/>
              </w:rPr>
            </w:pPr>
            <w:r>
              <w:rPr>
                <w:rFonts w:hint="eastAsia" w:ascii="宋体" w:hAnsi="宋体"/>
                <w:szCs w:val="21"/>
              </w:rPr>
              <w:t>序号</w:t>
            </w:r>
          </w:p>
        </w:tc>
        <w:tc>
          <w:tcPr>
            <w:tcW w:w="4139" w:type="dxa"/>
            <w:gridSpan w:val="7"/>
            <w:vAlign w:val="center"/>
          </w:tcPr>
          <w:p w14:paraId="1FE36BF1">
            <w:pPr>
              <w:jc w:val="center"/>
              <w:rPr>
                <w:rFonts w:ascii="宋体" w:hAnsi="宋体"/>
                <w:szCs w:val="21"/>
              </w:rPr>
            </w:pPr>
            <w:r>
              <w:rPr>
                <w:rFonts w:hint="eastAsia" w:ascii="宋体" w:hAnsi="宋体"/>
                <w:szCs w:val="21"/>
              </w:rPr>
              <w:t>评分项</w:t>
            </w:r>
          </w:p>
        </w:tc>
        <w:tc>
          <w:tcPr>
            <w:tcW w:w="3295" w:type="dxa"/>
            <w:vAlign w:val="center"/>
          </w:tcPr>
          <w:p w14:paraId="72B0C694">
            <w:pPr>
              <w:jc w:val="center"/>
              <w:rPr>
                <w:rFonts w:ascii="宋体" w:hAnsi="宋体"/>
                <w:szCs w:val="21"/>
              </w:rPr>
            </w:pPr>
            <w:r>
              <w:rPr>
                <w:rFonts w:hint="eastAsia" w:ascii="宋体" w:hAnsi="宋体"/>
                <w:szCs w:val="21"/>
              </w:rPr>
              <w:t>权重</w:t>
            </w:r>
          </w:p>
        </w:tc>
      </w:tr>
      <w:tr w14:paraId="5EF4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4" w:type="dxa"/>
            <w:vAlign w:val="center"/>
          </w:tcPr>
          <w:p w14:paraId="75876E88">
            <w:pPr>
              <w:jc w:val="center"/>
              <w:rPr>
                <w:rFonts w:ascii="宋体" w:hAnsi="宋体"/>
                <w:szCs w:val="21"/>
              </w:rPr>
            </w:pPr>
            <w:r>
              <w:rPr>
                <w:rFonts w:ascii="宋体" w:hAnsi="宋体"/>
                <w:szCs w:val="21"/>
              </w:rPr>
              <w:t>1</w:t>
            </w:r>
          </w:p>
        </w:tc>
        <w:tc>
          <w:tcPr>
            <w:tcW w:w="4139" w:type="dxa"/>
            <w:gridSpan w:val="7"/>
            <w:vAlign w:val="center"/>
          </w:tcPr>
          <w:p w14:paraId="67A850A4">
            <w:pPr>
              <w:jc w:val="center"/>
              <w:rPr>
                <w:rFonts w:ascii="宋体" w:hAnsi="宋体"/>
                <w:b/>
                <w:bCs/>
                <w:szCs w:val="21"/>
              </w:rPr>
            </w:pPr>
            <w:r>
              <w:rPr>
                <w:rFonts w:hint="eastAsia" w:ascii="宋体" w:hAnsi="宋体"/>
                <w:b/>
                <w:bCs/>
                <w:szCs w:val="21"/>
              </w:rPr>
              <w:t>价格</w:t>
            </w:r>
          </w:p>
        </w:tc>
        <w:tc>
          <w:tcPr>
            <w:tcW w:w="3295" w:type="dxa"/>
            <w:vAlign w:val="center"/>
          </w:tcPr>
          <w:p w14:paraId="3F2A9073">
            <w:pPr>
              <w:jc w:val="center"/>
              <w:rPr>
                <w:rFonts w:ascii="宋体" w:hAnsi="宋体"/>
                <w:b/>
                <w:bCs/>
                <w:szCs w:val="21"/>
              </w:rPr>
            </w:pPr>
            <w:r>
              <w:rPr>
                <w:rFonts w:hint="eastAsia" w:ascii="宋体" w:hAnsi="宋体"/>
                <w:b/>
                <w:bCs/>
                <w:color w:val="auto"/>
                <w:szCs w:val="21"/>
              </w:rPr>
              <w:t>3</w:t>
            </w:r>
            <w:r>
              <w:rPr>
                <w:rFonts w:ascii="宋体" w:hAnsi="宋体"/>
                <w:b/>
                <w:bCs/>
                <w:color w:val="auto"/>
                <w:szCs w:val="21"/>
              </w:rPr>
              <w:t>0</w:t>
            </w:r>
          </w:p>
        </w:tc>
      </w:tr>
      <w:tr w14:paraId="4041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24" w:type="dxa"/>
            <w:vMerge w:val="restart"/>
            <w:vAlign w:val="center"/>
          </w:tcPr>
          <w:p w14:paraId="607B151D">
            <w:pPr>
              <w:jc w:val="center"/>
              <w:rPr>
                <w:rFonts w:ascii="宋体" w:hAnsi="宋体"/>
                <w:szCs w:val="21"/>
              </w:rPr>
            </w:pPr>
          </w:p>
        </w:tc>
        <w:tc>
          <w:tcPr>
            <w:tcW w:w="673" w:type="dxa"/>
            <w:vAlign w:val="center"/>
          </w:tcPr>
          <w:p w14:paraId="6CE5DA31">
            <w:pPr>
              <w:jc w:val="center"/>
              <w:rPr>
                <w:rFonts w:ascii="宋体" w:hAnsi="宋体"/>
                <w:szCs w:val="21"/>
              </w:rPr>
            </w:pPr>
            <w:r>
              <w:rPr>
                <w:rFonts w:hint="eastAsia" w:ascii="宋体" w:hAnsi="宋体"/>
                <w:szCs w:val="21"/>
              </w:rPr>
              <w:t>序号</w:t>
            </w:r>
          </w:p>
        </w:tc>
        <w:tc>
          <w:tcPr>
            <w:tcW w:w="1552" w:type="dxa"/>
            <w:gridSpan w:val="2"/>
            <w:vAlign w:val="center"/>
          </w:tcPr>
          <w:p w14:paraId="48F06FC7">
            <w:pPr>
              <w:jc w:val="center"/>
              <w:rPr>
                <w:rFonts w:ascii="宋体" w:hAnsi="宋体"/>
                <w:szCs w:val="21"/>
              </w:rPr>
            </w:pPr>
            <w:r>
              <w:rPr>
                <w:rFonts w:hint="eastAsia" w:ascii="宋体" w:hAnsi="宋体"/>
                <w:szCs w:val="21"/>
              </w:rPr>
              <w:t>评分因素</w:t>
            </w:r>
          </w:p>
        </w:tc>
        <w:tc>
          <w:tcPr>
            <w:tcW w:w="842" w:type="dxa"/>
            <w:gridSpan w:val="3"/>
            <w:vAlign w:val="center"/>
          </w:tcPr>
          <w:p w14:paraId="4AFD0760">
            <w:pPr>
              <w:jc w:val="center"/>
              <w:rPr>
                <w:rFonts w:ascii="宋体" w:hAnsi="宋体"/>
                <w:szCs w:val="21"/>
              </w:rPr>
            </w:pPr>
            <w:r>
              <w:rPr>
                <w:rFonts w:hint="eastAsia" w:ascii="宋体" w:hAnsi="宋体"/>
                <w:szCs w:val="21"/>
              </w:rPr>
              <w:t>权重</w:t>
            </w:r>
          </w:p>
        </w:tc>
        <w:tc>
          <w:tcPr>
            <w:tcW w:w="1072" w:type="dxa"/>
            <w:vAlign w:val="center"/>
          </w:tcPr>
          <w:p w14:paraId="6810BECC">
            <w:pPr>
              <w:jc w:val="center"/>
              <w:rPr>
                <w:rFonts w:ascii="宋体" w:hAnsi="宋体"/>
                <w:szCs w:val="21"/>
              </w:rPr>
            </w:pPr>
            <w:r>
              <w:rPr>
                <w:rFonts w:hint="eastAsia" w:ascii="宋体" w:hAnsi="宋体"/>
                <w:szCs w:val="21"/>
              </w:rPr>
              <w:t>评分方式</w:t>
            </w:r>
          </w:p>
        </w:tc>
        <w:tc>
          <w:tcPr>
            <w:tcW w:w="3295" w:type="dxa"/>
            <w:vAlign w:val="center"/>
          </w:tcPr>
          <w:p w14:paraId="6574788A">
            <w:pPr>
              <w:jc w:val="center"/>
              <w:rPr>
                <w:rFonts w:ascii="宋体" w:hAnsi="宋体"/>
                <w:szCs w:val="21"/>
              </w:rPr>
            </w:pPr>
            <w:r>
              <w:rPr>
                <w:rFonts w:hint="eastAsia" w:ascii="宋体" w:hAnsi="宋体"/>
                <w:szCs w:val="21"/>
              </w:rPr>
              <w:t>评分准则</w:t>
            </w:r>
          </w:p>
        </w:tc>
      </w:tr>
      <w:tr w14:paraId="66D5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4" w:type="dxa"/>
            <w:vMerge w:val="continue"/>
            <w:vAlign w:val="center"/>
          </w:tcPr>
          <w:p w14:paraId="21E3D20C">
            <w:pPr>
              <w:jc w:val="center"/>
              <w:rPr>
                <w:rFonts w:ascii="宋体" w:hAnsi="宋体"/>
                <w:szCs w:val="21"/>
              </w:rPr>
            </w:pPr>
          </w:p>
        </w:tc>
        <w:tc>
          <w:tcPr>
            <w:tcW w:w="673" w:type="dxa"/>
            <w:vAlign w:val="center"/>
          </w:tcPr>
          <w:p w14:paraId="3BFDDF31">
            <w:pPr>
              <w:jc w:val="center"/>
              <w:rPr>
                <w:rFonts w:ascii="宋体" w:hAnsi="宋体"/>
                <w:szCs w:val="21"/>
              </w:rPr>
            </w:pPr>
            <w:r>
              <w:rPr>
                <w:rFonts w:hint="eastAsia" w:ascii="宋体" w:hAnsi="宋体"/>
                <w:szCs w:val="21"/>
              </w:rPr>
              <w:t>1</w:t>
            </w:r>
          </w:p>
        </w:tc>
        <w:tc>
          <w:tcPr>
            <w:tcW w:w="1552" w:type="dxa"/>
            <w:gridSpan w:val="2"/>
            <w:vAlign w:val="center"/>
          </w:tcPr>
          <w:p w14:paraId="1568238F">
            <w:pPr>
              <w:jc w:val="center"/>
              <w:rPr>
                <w:rFonts w:ascii="宋体" w:hAnsi="宋体"/>
                <w:szCs w:val="21"/>
              </w:rPr>
            </w:pPr>
            <w:r>
              <w:rPr>
                <w:rFonts w:hint="eastAsia" w:ascii="宋体" w:hAnsi="宋体"/>
                <w:szCs w:val="21"/>
              </w:rPr>
              <w:t>价格</w:t>
            </w:r>
          </w:p>
        </w:tc>
        <w:tc>
          <w:tcPr>
            <w:tcW w:w="842" w:type="dxa"/>
            <w:gridSpan w:val="3"/>
            <w:vAlign w:val="center"/>
          </w:tcPr>
          <w:p w14:paraId="5728E6BC">
            <w:pPr>
              <w:jc w:val="center"/>
              <w:rPr>
                <w:rFonts w:ascii="宋体" w:hAnsi="宋体"/>
                <w:szCs w:val="21"/>
              </w:rPr>
            </w:pPr>
            <w:r>
              <w:rPr>
                <w:rFonts w:hint="eastAsia" w:ascii="宋体" w:hAnsi="宋体"/>
                <w:szCs w:val="21"/>
              </w:rPr>
              <w:t>3</w:t>
            </w:r>
            <w:r>
              <w:rPr>
                <w:rFonts w:ascii="宋体" w:hAnsi="宋体"/>
                <w:szCs w:val="21"/>
              </w:rPr>
              <w:t>0</w:t>
            </w:r>
          </w:p>
        </w:tc>
        <w:tc>
          <w:tcPr>
            <w:tcW w:w="1072" w:type="dxa"/>
            <w:vAlign w:val="center"/>
          </w:tcPr>
          <w:p w14:paraId="5728A691">
            <w:pPr>
              <w:jc w:val="center"/>
              <w:rPr>
                <w:rFonts w:ascii="宋体" w:hAnsi="宋体"/>
                <w:szCs w:val="21"/>
              </w:rPr>
            </w:pPr>
            <w:r>
              <w:rPr>
                <w:rFonts w:hint="eastAsia" w:ascii="宋体" w:hAnsi="宋体"/>
                <w:szCs w:val="21"/>
              </w:rPr>
              <w:t>专家打分</w:t>
            </w:r>
          </w:p>
        </w:tc>
        <w:tc>
          <w:tcPr>
            <w:tcW w:w="3295" w:type="dxa"/>
            <w:vAlign w:val="center"/>
          </w:tcPr>
          <w:p w14:paraId="4D8AF492">
            <w:pPr>
              <w:jc w:val="center"/>
              <w:rPr>
                <w:rFonts w:ascii="宋体" w:hAnsi="宋体" w:cs="宋体"/>
                <w:szCs w:val="21"/>
              </w:rPr>
            </w:pPr>
            <w:r>
              <w:rPr>
                <w:rFonts w:hint="eastAsia" w:ascii="宋体" w:hAnsi="宋体" w:cs="宋体"/>
                <w:szCs w:val="21"/>
              </w:rPr>
              <w:t>综合评分法</w:t>
            </w:r>
          </w:p>
        </w:tc>
      </w:tr>
      <w:tr w14:paraId="4745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14:paraId="25E18A2B">
            <w:pPr>
              <w:jc w:val="center"/>
              <w:rPr>
                <w:rFonts w:ascii="宋体" w:hAnsi="宋体"/>
                <w:szCs w:val="21"/>
              </w:rPr>
            </w:pPr>
            <w:r>
              <w:rPr>
                <w:rFonts w:ascii="宋体" w:hAnsi="宋体"/>
                <w:szCs w:val="21"/>
              </w:rPr>
              <w:t>2</w:t>
            </w:r>
          </w:p>
        </w:tc>
        <w:tc>
          <w:tcPr>
            <w:tcW w:w="4139" w:type="dxa"/>
            <w:gridSpan w:val="7"/>
            <w:vAlign w:val="center"/>
          </w:tcPr>
          <w:p w14:paraId="587E490B">
            <w:pPr>
              <w:jc w:val="center"/>
              <w:rPr>
                <w:rFonts w:ascii="宋体" w:hAnsi="宋体"/>
                <w:b/>
                <w:bCs/>
                <w:szCs w:val="21"/>
              </w:rPr>
            </w:pPr>
            <w:r>
              <w:rPr>
                <w:rFonts w:hint="eastAsia" w:ascii="宋体" w:hAnsi="宋体"/>
                <w:b/>
                <w:bCs/>
                <w:szCs w:val="21"/>
              </w:rPr>
              <w:t>技术部分</w:t>
            </w:r>
          </w:p>
        </w:tc>
        <w:tc>
          <w:tcPr>
            <w:tcW w:w="3295" w:type="dxa"/>
            <w:vAlign w:val="center"/>
          </w:tcPr>
          <w:p w14:paraId="7FC51863">
            <w:pPr>
              <w:jc w:val="center"/>
              <w:rPr>
                <w:rFonts w:ascii="宋体" w:hAnsi="宋体"/>
                <w:b/>
                <w:bCs/>
                <w:szCs w:val="21"/>
              </w:rPr>
            </w:pPr>
            <w:r>
              <w:rPr>
                <w:rFonts w:ascii="宋体" w:hAnsi="宋体"/>
                <w:b/>
                <w:bCs/>
                <w:szCs w:val="21"/>
              </w:rPr>
              <w:t>50</w:t>
            </w:r>
          </w:p>
        </w:tc>
      </w:tr>
      <w:tr w14:paraId="6F38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4" w:type="dxa"/>
            <w:vMerge w:val="restart"/>
            <w:vAlign w:val="center"/>
          </w:tcPr>
          <w:p w14:paraId="538B4C6F">
            <w:pPr>
              <w:jc w:val="center"/>
              <w:rPr>
                <w:rFonts w:ascii="宋体" w:hAnsi="宋体"/>
                <w:szCs w:val="21"/>
              </w:rPr>
            </w:pPr>
          </w:p>
        </w:tc>
        <w:tc>
          <w:tcPr>
            <w:tcW w:w="709" w:type="dxa"/>
            <w:gridSpan w:val="2"/>
            <w:vAlign w:val="center"/>
          </w:tcPr>
          <w:p w14:paraId="22002893">
            <w:pPr>
              <w:jc w:val="center"/>
              <w:rPr>
                <w:rFonts w:ascii="宋体" w:hAnsi="宋体"/>
                <w:szCs w:val="21"/>
              </w:rPr>
            </w:pPr>
            <w:r>
              <w:rPr>
                <w:rFonts w:hint="eastAsia" w:ascii="宋体" w:hAnsi="宋体"/>
                <w:szCs w:val="21"/>
              </w:rPr>
              <w:t>序号</w:t>
            </w:r>
          </w:p>
        </w:tc>
        <w:tc>
          <w:tcPr>
            <w:tcW w:w="1559" w:type="dxa"/>
            <w:gridSpan w:val="2"/>
            <w:vAlign w:val="center"/>
          </w:tcPr>
          <w:p w14:paraId="7B21589B">
            <w:pPr>
              <w:jc w:val="center"/>
              <w:rPr>
                <w:rFonts w:ascii="宋体" w:hAnsi="宋体"/>
                <w:szCs w:val="21"/>
              </w:rPr>
            </w:pPr>
            <w:r>
              <w:rPr>
                <w:rFonts w:hint="eastAsia" w:ascii="宋体" w:hAnsi="宋体"/>
                <w:szCs w:val="21"/>
              </w:rPr>
              <w:t>评分因素</w:t>
            </w:r>
          </w:p>
        </w:tc>
        <w:tc>
          <w:tcPr>
            <w:tcW w:w="709" w:type="dxa"/>
            <w:vAlign w:val="center"/>
          </w:tcPr>
          <w:p w14:paraId="49511DE8">
            <w:pPr>
              <w:jc w:val="center"/>
              <w:rPr>
                <w:rFonts w:ascii="宋体" w:hAnsi="宋体"/>
                <w:szCs w:val="21"/>
              </w:rPr>
            </w:pPr>
            <w:r>
              <w:rPr>
                <w:rFonts w:hint="eastAsia" w:ascii="宋体" w:hAnsi="宋体"/>
                <w:szCs w:val="21"/>
              </w:rPr>
              <w:t>权重</w:t>
            </w:r>
          </w:p>
        </w:tc>
        <w:tc>
          <w:tcPr>
            <w:tcW w:w="1162" w:type="dxa"/>
            <w:gridSpan w:val="2"/>
            <w:vAlign w:val="center"/>
          </w:tcPr>
          <w:p w14:paraId="47F520D3">
            <w:pPr>
              <w:jc w:val="center"/>
              <w:rPr>
                <w:rFonts w:ascii="宋体" w:hAnsi="宋体"/>
                <w:szCs w:val="21"/>
              </w:rPr>
            </w:pPr>
            <w:r>
              <w:rPr>
                <w:rFonts w:hint="eastAsia" w:ascii="宋体" w:hAnsi="宋体"/>
                <w:szCs w:val="21"/>
              </w:rPr>
              <w:t>评分方式</w:t>
            </w:r>
          </w:p>
        </w:tc>
        <w:tc>
          <w:tcPr>
            <w:tcW w:w="3295" w:type="dxa"/>
            <w:vAlign w:val="center"/>
          </w:tcPr>
          <w:p w14:paraId="21F92CCD">
            <w:pPr>
              <w:jc w:val="center"/>
              <w:rPr>
                <w:rFonts w:ascii="宋体" w:hAnsi="宋体"/>
                <w:szCs w:val="21"/>
              </w:rPr>
            </w:pPr>
            <w:r>
              <w:rPr>
                <w:rFonts w:hint="eastAsia" w:ascii="宋体" w:hAnsi="宋体"/>
                <w:szCs w:val="21"/>
              </w:rPr>
              <w:t>评分准则</w:t>
            </w:r>
          </w:p>
        </w:tc>
      </w:tr>
      <w:tr w14:paraId="0882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24" w:type="dxa"/>
            <w:vMerge w:val="continue"/>
            <w:vAlign w:val="center"/>
          </w:tcPr>
          <w:p w14:paraId="6209E62C">
            <w:pPr>
              <w:jc w:val="center"/>
              <w:rPr>
                <w:rFonts w:ascii="宋体" w:hAnsi="宋体"/>
                <w:szCs w:val="21"/>
              </w:rPr>
            </w:pPr>
          </w:p>
        </w:tc>
        <w:tc>
          <w:tcPr>
            <w:tcW w:w="709" w:type="dxa"/>
            <w:gridSpan w:val="2"/>
            <w:vAlign w:val="center"/>
          </w:tcPr>
          <w:p w14:paraId="30D00D03">
            <w:pPr>
              <w:jc w:val="center"/>
              <w:rPr>
                <w:rFonts w:ascii="宋体" w:hAnsi="宋体"/>
                <w:szCs w:val="21"/>
              </w:rPr>
            </w:pPr>
            <w:r>
              <w:rPr>
                <w:rFonts w:hint="eastAsia" w:ascii="宋体" w:hAnsi="宋体"/>
                <w:szCs w:val="21"/>
              </w:rPr>
              <w:t>1</w:t>
            </w:r>
          </w:p>
        </w:tc>
        <w:tc>
          <w:tcPr>
            <w:tcW w:w="1559" w:type="dxa"/>
            <w:gridSpan w:val="2"/>
            <w:vAlign w:val="center"/>
          </w:tcPr>
          <w:p w14:paraId="388FFC90">
            <w:pPr>
              <w:jc w:val="center"/>
              <w:rPr>
                <w:rFonts w:ascii="宋体" w:hAnsi="宋体"/>
                <w:szCs w:val="21"/>
              </w:rPr>
            </w:pPr>
            <w:r>
              <w:rPr>
                <w:rFonts w:hint="eastAsia" w:ascii="宋体" w:hAnsi="宋体"/>
                <w:szCs w:val="21"/>
              </w:rPr>
              <w:t>设计方案</w:t>
            </w:r>
          </w:p>
        </w:tc>
        <w:tc>
          <w:tcPr>
            <w:tcW w:w="709" w:type="dxa"/>
            <w:vAlign w:val="center"/>
          </w:tcPr>
          <w:p w14:paraId="06D8FD4D">
            <w:pPr>
              <w:jc w:val="center"/>
              <w:rPr>
                <w:rFonts w:ascii="宋体" w:hAnsi="宋体"/>
                <w:szCs w:val="21"/>
              </w:rPr>
            </w:pPr>
            <w:r>
              <w:rPr>
                <w:rFonts w:hint="eastAsia" w:ascii="宋体" w:hAnsi="宋体"/>
                <w:szCs w:val="21"/>
              </w:rPr>
              <w:t>10</w:t>
            </w:r>
          </w:p>
        </w:tc>
        <w:tc>
          <w:tcPr>
            <w:tcW w:w="1162" w:type="dxa"/>
            <w:gridSpan w:val="2"/>
            <w:vAlign w:val="center"/>
          </w:tcPr>
          <w:p w14:paraId="4D7A3668">
            <w:pPr>
              <w:jc w:val="center"/>
              <w:rPr>
                <w:rFonts w:ascii="宋体" w:hAnsi="宋体"/>
                <w:szCs w:val="21"/>
              </w:rPr>
            </w:pPr>
            <w:r>
              <w:rPr>
                <w:rFonts w:hint="eastAsia" w:ascii="宋体" w:hAnsi="宋体"/>
                <w:szCs w:val="21"/>
              </w:rPr>
              <w:t>专家打分</w:t>
            </w:r>
          </w:p>
        </w:tc>
        <w:tc>
          <w:tcPr>
            <w:tcW w:w="3295" w:type="dxa"/>
            <w:vAlign w:val="center"/>
          </w:tcPr>
          <w:p w14:paraId="64861FE7">
            <w:pPr>
              <w:rPr>
                <w:rFonts w:ascii="宋体" w:hAnsi="宋体"/>
                <w:szCs w:val="21"/>
              </w:rPr>
            </w:pPr>
            <w:r>
              <w:rPr>
                <w:rFonts w:hint="eastAsia" w:ascii="宋体" w:hAnsi="宋体" w:cs="宋体"/>
                <w:szCs w:val="21"/>
              </w:rPr>
              <w:t>投标人针对本项目的图纸给出切实可行的办公室设计和布局方案，评表小组根据设计方案进行横向比较，按优10分，良6分，中</w:t>
            </w:r>
            <w:r>
              <w:rPr>
                <w:rFonts w:ascii="宋体" w:hAnsi="宋体" w:cs="宋体"/>
                <w:szCs w:val="21"/>
              </w:rPr>
              <w:t>2</w:t>
            </w:r>
            <w:r>
              <w:rPr>
                <w:rFonts w:hint="eastAsia" w:ascii="宋体" w:hAnsi="宋体" w:cs="宋体"/>
                <w:szCs w:val="21"/>
              </w:rPr>
              <w:t>分，差</w:t>
            </w:r>
            <w:r>
              <w:rPr>
                <w:rFonts w:ascii="宋体" w:cs="宋体"/>
                <w:szCs w:val="21"/>
              </w:rPr>
              <w:t>0</w:t>
            </w:r>
            <w:r>
              <w:rPr>
                <w:rFonts w:hint="eastAsia" w:ascii="宋体" w:hAnsi="宋体" w:cs="宋体"/>
                <w:szCs w:val="21"/>
              </w:rPr>
              <w:t>分打分。</w:t>
            </w:r>
            <w:r>
              <w:rPr>
                <w:rFonts w:hint="eastAsia" w:ascii="宋体" w:hAnsi="宋体" w:cs="宋体"/>
                <w:color w:val="FF0000"/>
                <w:szCs w:val="21"/>
              </w:rPr>
              <w:t>（图纸见附件）</w:t>
            </w:r>
          </w:p>
        </w:tc>
      </w:tr>
      <w:tr w14:paraId="77A9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4" w:type="dxa"/>
            <w:vMerge w:val="continue"/>
            <w:vAlign w:val="center"/>
          </w:tcPr>
          <w:p w14:paraId="1AE18F0A">
            <w:pPr>
              <w:jc w:val="center"/>
              <w:rPr>
                <w:rFonts w:ascii="宋体" w:hAnsi="宋体"/>
                <w:szCs w:val="21"/>
              </w:rPr>
            </w:pPr>
          </w:p>
        </w:tc>
        <w:tc>
          <w:tcPr>
            <w:tcW w:w="709" w:type="dxa"/>
            <w:gridSpan w:val="2"/>
            <w:vAlign w:val="center"/>
          </w:tcPr>
          <w:p w14:paraId="5A39292E">
            <w:pPr>
              <w:jc w:val="center"/>
              <w:rPr>
                <w:rFonts w:ascii="宋体" w:hAnsi="宋体"/>
                <w:szCs w:val="21"/>
              </w:rPr>
            </w:pPr>
            <w:r>
              <w:rPr>
                <w:rFonts w:hint="eastAsia" w:ascii="宋体" w:hAnsi="宋体"/>
                <w:szCs w:val="21"/>
              </w:rPr>
              <w:t>2</w:t>
            </w:r>
          </w:p>
        </w:tc>
        <w:tc>
          <w:tcPr>
            <w:tcW w:w="1559" w:type="dxa"/>
            <w:gridSpan w:val="2"/>
            <w:vAlign w:val="center"/>
          </w:tcPr>
          <w:p w14:paraId="5DEDAC8A">
            <w:pPr>
              <w:jc w:val="center"/>
              <w:rPr>
                <w:rFonts w:ascii="宋体" w:hAnsi="宋体"/>
                <w:szCs w:val="21"/>
              </w:rPr>
            </w:pPr>
            <w:r>
              <w:rPr>
                <w:rFonts w:hint="eastAsia" w:ascii="宋体" w:hAnsi="宋体"/>
                <w:szCs w:val="21"/>
              </w:rPr>
              <w:t>实施方案</w:t>
            </w:r>
          </w:p>
        </w:tc>
        <w:tc>
          <w:tcPr>
            <w:tcW w:w="709" w:type="dxa"/>
            <w:vAlign w:val="center"/>
          </w:tcPr>
          <w:p w14:paraId="02011A61">
            <w:pPr>
              <w:jc w:val="center"/>
              <w:rPr>
                <w:rFonts w:ascii="宋体" w:hAnsi="宋体"/>
                <w:szCs w:val="21"/>
              </w:rPr>
            </w:pPr>
            <w:r>
              <w:rPr>
                <w:rFonts w:ascii="宋体" w:hAnsi="宋体"/>
                <w:szCs w:val="21"/>
              </w:rPr>
              <w:t>10</w:t>
            </w:r>
          </w:p>
        </w:tc>
        <w:tc>
          <w:tcPr>
            <w:tcW w:w="1162" w:type="dxa"/>
            <w:gridSpan w:val="2"/>
            <w:vAlign w:val="center"/>
          </w:tcPr>
          <w:p w14:paraId="7F5DB275">
            <w:pPr>
              <w:jc w:val="center"/>
              <w:rPr>
                <w:rFonts w:ascii="宋体" w:hAnsi="宋体"/>
                <w:szCs w:val="21"/>
              </w:rPr>
            </w:pPr>
            <w:r>
              <w:rPr>
                <w:rFonts w:hint="eastAsia" w:ascii="宋体" w:hAnsi="宋体"/>
                <w:szCs w:val="21"/>
              </w:rPr>
              <w:t>专家打分</w:t>
            </w:r>
          </w:p>
        </w:tc>
        <w:tc>
          <w:tcPr>
            <w:tcW w:w="3295" w:type="dxa"/>
            <w:vAlign w:val="center"/>
          </w:tcPr>
          <w:p w14:paraId="48942DB0">
            <w:pPr>
              <w:rPr>
                <w:rFonts w:ascii="宋体" w:hAnsi="宋体"/>
                <w:szCs w:val="21"/>
              </w:rPr>
            </w:pPr>
            <w:r>
              <w:rPr>
                <w:rFonts w:hint="eastAsia" w:ascii="宋体" w:hAnsi="宋体" w:cs="宋体"/>
                <w:szCs w:val="21"/>
              </w:rPr>
              <w:t>投标人针对本项目制定切实可行的项目实施方案，评审委员会根据响应情况进行横向比较，按优</w:t>
            </w:r>
            <w:r>
              <w:rPr>
                <w:rFonts w:ascii="宋体" w:hAnsi="宋体" w:cs="宋体"/>
                <w:szCs w:val="21"/>
              </w:rPr>
              <w:t>10</w:t>
            </w:r>
            <w:r>
              <w:rPr>
                <w:rFonts w:hint="eastAsia" w:ascii="宋体" w:hAnsi="宋体" w:cs="宋体"/>
                <w:szCs w:val="21"/>
              </w:rPr>
              <w:t>分，良</w:t>
            </w:r>
            <w:r>
              <w:rPr>
                <w:rFonts w:hint="eastAsia" w:ascii="宋体" w:hAnsi="宋体" w:cs="宋体"/>
                <w:szCs w:val="21"/>
                <w:lang w:val="en-US" w:eastAsia="zh-CN"/>
              </w:rPr>
              <w:t>6</w:t>
            </w:r>
            <w:r>
              <w:rPr>
                <w:rFonts w:hint="eastAsia" w:ascii="宋体" w:hAnsi="宋体" w:cs="宋体"/>
                <w:szCs w:val="21"/>
              </w:rPr>
              <w:t>分，中</w:t>
            </w:r>
            <w:r>
              <w:rPr>
                <w:rFonts w:ascii="宋体" w:hAnsi="宋体" w:cs="宋体"/>
                <w:szCs w:val="21"/>
              </w:rPr>
              <w:t>2</w:t>
            </w:r>
            <w:r>
              <w:rPr>
                <w:rFonts w:hint="eastAsia" w:ascii="宋体" w:hAnsi="宋体" w:cs="宋体"/>
                <w:szCs w:val="21"/>
              </w:rPr>
              <w:t>分，差</w:t>
            </w:r>
            <w:r>
              <w:rPr>
                <w:rFonts w:ascii="宋体" w:cs="宋体"/>
                <w:szCs w:val="21"/>
              </w:rPr>
              <w:t>0</w:t>
            </w:r>
            <w:r>
              <w:rPr>
                <w:rFonts w:hint="eastAsia" w:ascii="宋体" w:hAnsi="宋体" w:cs="宋体"/>
                <w:szCs w:val="21"/>
              </w:rPr>
              <w:t>分打分。</w:t>
            </w:r>
          </w:p>
        </w:tc>
      </w:tr>
      <w:tr w14:paraId="4426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4" w:type="dxa"/>
            <w:vMerge w:val="continue"/>
            <w:vAlign w:val="center"/>
          </w:tcPr>
          <w:p w14:paraId="40B29F7B">
            <w:pPr>
              <w:jc w:val="center"/>
              <w:rPr>
                <w:rFonts w:ascii="宋体" w:hAnsi="宋体" w:eastAsia="仿宋_GB2312"/>
                <w:szCs w:val="21"/>
              </w:rPr>
            </w:pPr>
          </w:p>
        </w:tc>
        <w:tc>
          <w:tcPr>
            <w:tcW w:w="709" w:type="dxa"/>
            <w:gridSpan w:val="2"/>
            <w:vAlign w:val="center"/>
          </w:tcPr>
          <w:p w14:paraId="1F9D0A07">
            <w:pPr>
              <w:jc w:val="center"/>
              <w:rPr>
                <w:rFonts w:ascii="宋体" w:hAnsi="宋体"/>
                <w:szCs w:val="21"/>
              </w:rPr>
            </w:pPr>
            <w:r>
              <w:rPr>
                <w:rFonts w:hint="eastAsia" w:ascii="宋体" w:hAnsi="宋体"/>
                <w:szCs w:val="21"/>
              </w:rPr>
              <w:t>3</w:t>
            </w:r>
          </w:p>
        </w:tc>
        <w:tc>
          <w:tcPr>
            <w:tcW w:w="1559" w:type="dxa"/>
            <w:gridSpan w:val="2"/>
            <w:vAlign w:val="center"/>
          </w:tcPr>
          <w:p w14:paraId="669667F0">
            <w:pPr>
              <w:jc w:val="center"/>
              <w:rPr>
                <w:rFonts w:ascii="宋体" w:hAnsi="宋体"/>
                <w:szCs w:val="21"/>
              </w:rPr>
            </w:pPr>
            <w:r>
              <w:rPr>
                <w:rFonts w:hint="eastAsia" w:ascii="宋体" w:hAnsi="宋体"/>
                <w:color w:val="FF0000"/>
                <w:szCs w:val="21"/>
              </w:rPr>
              <w:t>材料样品</w:t>
            </w:r>
          </w:p>
        </w:tc>
        <w:tc>
          <w:tcPr>
            <w:tcW w:w="709" w:type="dxa"/>
            <w:vAlign w:val="center"/>
          </w:tcPr>
          <w:p w14:paraId="331E4146">
            <w:pPr>
              <w:jc w:val="center"/>
              <w:rPr>
                <w:rFonts w:ascii="宋体" w:hAnsi="宋体"/>
                <w:szCs w:val="21"/>
              </w:rPr>
            </w:pPr>
            <w:r>
              <w:rPr>
                <w:rFonts w:hint="eastAsia" w:ascii="宋体" w:hAnsi="宋体"/>
                <w:szCs w:val="21"/>
              </w:rPr>
              <w:t>1</w:t>
            </w:r>
            <w:r>
              <w:rPr>
                <w:rFonts w:ascii="宋体" w:hAnsi="宋体"/>
                <w:szCs w:val="21"/>
              </w:rPr>
              <w:t>0</w:t>
            </w:r>
          </w:p>
        </w:tc>
        <w:tc>
          <w:tcPr>
            <w:tcW w:w="1162" w:type="dxa"/>
            <w:gridSpan w:val="2"/>
            <w:vAlign w:val="center"/>
          </w:tcPr>
          <w:p w14:paraId="2ABAE12A">
            <w:pPr>
              <w:jc w:val="center"/>
              <w:rPr>
                <w:rFonts w:ascii="宋体" w:hAnsi="宋体"/>
                <w:szCs w:val="21"/>
              </w:rPr>
            </w:pPr>
            <w:r>
              <w:rPr>
                <w:rFonts w:hint="eastAsia" w:ascii="宋体" w:hAnsi="宋体"/>
                <w:szCs w:val="21"/>
              </w:rPr>
              <w:t>专家打分</w:t>
            </w:r>
          </w:p>
        </w:tc>
        <w:tc>
          <w:tcPr>
            <w:tcW w:w="3295" w:type="dxa"/>
            <w:vAlign w:val="center"/>
          </w:tcPr>
          <w:p w14:paraId="0285053F">
            <w:pPr>
              <w:textAlignment w:val="top"/>
              <w:rPr>
                <w:rFonts w:ascii="宋体" w:hAnsi="宋体" w:cs="宋体"/>
                <w:szCs w:val="21"/>
              </w:rPr>
            </w:pPr>
            <w:r>
              <w:rPr>
                <w:rFonts w:hint="eastAsia" w:ascii="宋体" w:hAnsi="宋体" w:cs="宋体"/>
                <w:color w:val="000000"/>
                <w:szCs w:val="21"/>
              </w:rPr>
              <w:t>投标人需提供“招标文件第二章项目需求第三节具体技术要求第二条投标样品要求”规定的样品：</w:t>
            </w:r>
            <w:r>
              <w:rPr>
                <w:rFonts w:hint="eastAsia" w:ascii="宋体" w:hAnsi="宋体" w:cs="宋体"/>
                <w:color w:val="FF0000"/>
                <w:szCs w:val="21"/>
              </w:rPr>
              <w:t>每提供一项样品给1分，5项都提供得5分，评标小组对提供样品按类别进行横向比较，每类样</w:t>
            </w:r>
            <w:r>
              <w:rPr>
                <w:rFonts w:hint="eastAsia" w:ascii="宋体" w:hAnsi="宋体" w:cs="宋体"/>
                <w:color w:val="FF0000"/>
                <w:szCs w:val="21"/>
                <w:lang w:val="en-US" w:eastAsia="zh-CN"/>
              </w:rPr>
              <w:t>品</w:t>
            </w:r>
            <w:r>
              <w:rPr>
                <w:rFonts w:hint="eastAsia" w:ascii="宋体" w:hAnsi="宋体" w:cs="宋体"/>
                <w:color w:val="FF0000"/>
                <w:szCs w:val="21"/>
              </w:rPr>
              <w:t>质量最优的样品给1分</w:t>
            </w:r>
            <w:r>
              <w:rPr>
                <w:rFonts w:hint="eastAsia" w:ascii="宋体" w:hAnsi="宋体" w:cs="宋体"/>
                <w:color w:val="FF0000"/>
                <w:szCs w:val="21"/>
                <w:lang w:eastAsia="zh-CN"/>
              </w:rPr>
              <w:t>，</w:t>
            </w:r>
            <w:r>
              <w:rPr>
                <w:rFonts w:hint="eastAsia" w:ascii="宋体" w:hAnsi="宋体" w:cs="宋体"/>
                <w:color w:val="FF0000"/>
                <w:szCs w:val="21"/>
                <w:lang w:val="en-US" w:eastAsia="zh-CN"/>
              </w:rPr>
              <w:t>其余不给分</w:t>
            </w:r>
            <w:r>
              <w:rPr>
                <w:rFonts w:hint="eastAsia" w:ascii="宋体" w:hAnsi="宋体" w:cs="宋体"/>
                <w:color w:val="FF0000"/>
                <w:szCs w:val="21"/>
              </w:rPr>
              <w:t>。</w:t>
            </w:r>
            <w:r>
              <w:rPr>
                <w:rFonts w:hint="eastAsia" w:ascii="宋体" w:hAnsi="宋体" w:cs="宋体"/>
                <w:color w:val="000000"/>
                <w:szCs w:val="21"/>
              </w:rPr>
              <w:t>投标人提供上述样品和样品清单，未提供相关证明材料或样品不清晰导致评审专家无法辨认的不得分</w:t>
            </w:r>
            <w:r>
              <w:rPr>
                <w:rFonts w:ascii="宋体" w:hAnsi="宋体" w:cs="宋体"/>
                <w:color w:val="000000"/>
                <w:szCs w:val="21"/>
              </w:rPr>
              <w:t>.</w:t>
            </w:r>
          </w:p>
        </w:tc>
      </w:tr>
      <w:tr w14:paraId="738B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4" w:type="dxa"/>
            <w:vMerge w:val="continue"/>
            <w:vAlign w:val="center"/>
          </w:tcPr>
          <w:p w14:paraId="25DC1FBF">
            <w:pPr>
              <w:jc w:val="center"/>
              <w:rPr>
                <w:rFonts w:ascii="宋体" w:hAnsi="宋体" w:eastAsia="仿宋_GB2312"/>
                <w:szCs w:val="21"/>
              </w:rPr>
            </w:pPr>
          </w:p>
        </w:tc>
        <w:tc>
          <w:tcPr>
            <w:tcW w:w="709" w:type="dxa"/>
            <w:gridSpan w:val="2"/>
            <w:vAlign w:val="center"/>
          </w:tcPr>
          <w:p w14:paraId="08BAA29B">
            <w:pPr>
              <w:jc w:val="center"/>
              <w:rPr>
                <w:rFonts w:ascii="宋体" w:hAnsi="宋体"/>
                <w:szCs w:val="21"/>
              </w:rPr>
            </w:pPr>
            <w:r>
              <w:rPr>
                <w:rFonts w:hint="eastAsia" w:ascii="宋体" w:hAnsi="宋体"/>
                <w:szCs w:val="21"/>
              </w:rPr>
              <w:t>4</w:t>
            </w:r>
          </w:p>
        </w:tc>
        <w:tc>
          <w:tcPr>
            <w:tcW w:w="1559" w:type="dxa"/>
            <w:gridSpan w:val="2"/>
            <w:vAlign w:val="center"/>
          </w:tcPr>
          <w:p w14:paraId="7AFCBAF8">
            <w:pPr>
              <w:jc w:val="center"/>
              <w:rPr>
                <w:rFonts w:ascii="宋体" w:hAnsi="宋体"/>
                <w:szCs w:val="21"/>
              </w:rPr>
            </w:pPr>
            <w:r>
              <w:rPr>
                <w:rFonts w:hint="eastAsia" w:ascii="宋体" w:hAnsi="宋体" w:cs="宋体"/>
                <w:kern w:val="0"/>
                <w:szCs w:val="21"/>
              </w:rPr>
              <w:t>技术规格偏离情况</w:t>
            </w:r>
          </w:p>
        </w:tc>
        <w:tc>
          <w:tcPr>
            <w:tcW w:w="709" w:type="dxa"/>
            <w:vAlign w:val="center"/>
          </w:tcPr>
          <w:p w14:paraId="4C9DB1CE">
            <w:pPr>
              <w:jc w:val="center"/>
              <w:rPr>
                <w:rFonts w:ascii="宋体" w:hAnsi="宋体" w:eastAsia="仿宋_GB2312"/>
                <w:szCs w:val="21"/>
              </w:rPr>
            </w:pPr>
            <w:r>
              <w:rPr>
                <w:rFonts w:hint="eastAsia" w:ascii="宋体" w:hAnsi="宋体" w:cs="宋体"/>
                <w:szCs w:val="21"/>
              </w:rPr>
              <w:t>2</w:t>
            </w:r>
            <w:r>
              <w:rPr>
                <w:rFonts w:ascii="宋体" w:hAnsi="宋体" w:cs="宋体"/>
                <w:szCs w:val="21"/>
              </w:rPr>
              <w:t>0</w:t>
            </w:r>
          </w:p>
        </w:tc>
        <w:tc>
          <w:tcPr>
            <w:tcW w:w="1162" w:type="dxa"/>
            <w:gridSpan w:val="2"/>
            <w:vAlign w:val="center"/>
          </w:tcPr>
          <w:p w14:paraId="58BB1376">
            <w:pPr>
              <w:jc w:val="center"/>
              <w:rPr>
                <w:rFonts w:ascii="宋体" w:hAnsi="宋体" w:eastAsia="仿宋_GB2312"/>
                <w:szCs w:val="21"/>
              </w:rPr>
            </w:pPr>
            <w:r>
              <w:rPr>
                <w:rFonts w:hint="eastAsia" w:ascii="宋体" w:hAnsi="宋体"/>
                <w:szCs w:val="21"/>
              </w:rPr>
              <w:t>专家打分</w:t>
            </w:r>
          </w:p>
        </w:tc>
        <w:tc>
          <w:tcPr>
            <w:tcW w:w="3295" w:type="dxa"/>
            <w:vAlign w:val="center"/>
          </w:tcPr>
          <w:p w14:paraId="1BE677BA">
            <w:pPr>
              <w:widowControl/>
              <w:jc w:val="left"/>
              <w:rPr>
                <w:rFonts w:ascii="宋体" w:hAnsi="宋体"/>
                <w:szCs w:val="21"/>
              </w:rPr>
            </w:pPr>
            <w:r>
              <w:rPr>
                <w:rFonts w:hint="eastAsia" w:cs="宋体"/>
                <w:szCs w:val="21"/>
              </w:rPr>
              <w:t>投标人应如实填写《技术规格偏离表》，评审委员会根据技术需求参数响应情况进行打分，各项技术参数指标及要求全部满足的得</w:t>
            </w:r>
            <w:r>
              <w:rPr>
                <w:rFonts w:hint="eastAsia"/>
                <w:szCs w:val="21"/>
              </w:rPr>
              <w:t>2</w:t>
            </w:r>
            <w:r>
              <w:rPr>
                <w:szCs w:val="21"/>
              </w:rPr>
              <w:t>0</w:t>
            </w:r>
            <w:r>
              <w:rPr>
                <w:rFonts w:hint="eastAsia" w:cs="宋体"/>
                <w:szCs w:val="21"/>
              </w:rPr>
              <w:t>分，每负偏离一项扣</w:t>
            </w:r>
            <w:r>
              <w:rPr>
                <w:szCs w:val="21"/>
              </w:rPr>
              <w:t>1</w:t>
            </w:r>
            <w:r>
              <w:rPr>
                <w:rFonts w:hint="eastAsia" w:cs="宋体"/>
                <w:szCs w:val="21"/>
              </w:rPr>
              <w:t>分，</w:t>
            </w:r>
            <w:r>
              <w:rPr>
                <w:rFonts w:cs="宋体"/>
                <w:szCs w:val="21"/>
              </w:rPr>
              <w:t>扣完为止</w:t>
            </w:r>
            <w:r>
              <w:rPr>
                <w:rFonts w:hint="eastAsia" w:cs="宋体"/>
                <w:szCs w:val="21"/>
              </w:rPr>
              <w:t>。</w:t>
            </w:r>
          </w:p>
        </w:tc>
      </w:tr>
      <w:tr w14:paraId="107E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24" w:type="dxa"/>
            <w:vAlign w:val="center"/>
          </w:tcPr>
          <w:p w14:paraId="56B42549">
            <w:pPr>
              <w:jc w:val="center"/>
              <w:rPr>
                <w:rFonts w:ascii="宋体" w:hAnsi="宋体"/>
                <w:szCs w:val="21"/>
              </w:rPr>
            </w:pPr>
            <w:r>
              <w:rPr>
                <w:rFonts w:ascii="宋体" w:hAnsi="宋体"/>
                <w:szCs w:val="21"/>
              </w:rPr>
              <w:t>3</w:t>
            </w:r>
          </w:p>
        </w:tc>
        <w:tc>
          <w:tcPr>
            <w:tcW w:w="4139" w:type="dxa"/>
            <w:gridSpan w:val="7"/>
            <w:vAlign w:val="center"/>
          </w:tcPr>
          <w:p w14:paraId="580757D5">
            <w:pPr>
              <w:jc w:val="center"/>
              <w:rPr>
                <w:rFonts w:ascii="宋体" w:hAnsi="宋体"/>
                <w:b/>
                <w:bCs/>
                <w:szCs w:val="21"/>
              </w:rPr>
            </w:pPr>
            <w:r>
              <w:rPr>
                <w:rFonts w:hint="eastAsia" w:ascii="宋体" w:hAnsi="宋体"/>
                <w:b/>
                <w:bCs/>
                <w:szCs w:val="21"/>
              </w:rPr>
              <w:t>商务需求</w:t>
            </w:r>
          </w:p>
        </w:tc>
        <w:tc>
          <w:tcPr>
            <w:tcW w:w="3295" w:type="dxa"/>
            <w:vAlign w:val="center"/>
          </w:tcPr>
          <w:p w14:paraId="2CC158F4">
            <w:pPr>
              <w:jc w:val="center"/>
              <w:rPr>
                <w:rFonts w:ascii="宋体" w:hAnsi="宋体"/>
                <w:b/>
                <w:bCs/>
                <w:szCs w:val="21"/>
              </w:rPr>
            </w:pPr>
            <w:r>
              <w:rPr>
                <w:rFonts w:ascii="宋体" w:hAnsi="宋体"/>
                <w:b/>
                <w:bCs/>
                <w:szCs w:val="21"/>
              </w:rPr>
              <w:t>10</w:t>
            </w:r>
          </w:p>
        </w:tc>
      </w:tr>
      <w:tr w14:paraId="43BA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4" w:type="dxa"/>
            <w:vMerge w:val="restart"/>
            <w:vAlign w:val="center"/>
          </w:tcPr>
          <w:p w14:paraId="56CC5172">
            <w:pPr>
              <w:jc w:val="center"/>
              <w:rPr>
                <w:rFonts w:ascii="宋体" w:hAnsi="宋体"/>
                <w:szCs w:val="21"/>
              </w:rPr>
            </w:pPr>
          </w:p>
        </w:tc>
        <w:tc>
          <w:tcPr>
            <w:tcW w:w="709" w:type="dxa"/>
            <w:gridSpan w:val="2"/>
            <w:vAlign w:val="center"/>
          </w:tcPr>
          <w:p w14:paraId="775D7906">
            <w:pPr>
              <w:jc w:val="center"/>
              <w:rPr>
                <w:rFonts w:ascii="宋体" w:hAnsi="宋体"/>
                <w:szCs w:val="21"/>
              </w:rPr>
            </w:pPr>
            <w:r>
              <w:rPr>
                <w:rFonts w:hint="eastAsia" w:ascii="宋体" w:hAnsi="宋体"/>
                <w:szCs w:val="21"/>
              </w:rPr>
              <w:t>序号</w:t>
            </w:r>
          </w:p>
        </w:tc>
        <w:tc>
          <w:tcPr>
            <w:tcW w:w="1559" w:type="dxa"/>
            <w:gridSpan w:val="2"/>
            <w:vAlign w:val="center"/>
          </w:tcPr>
          <w:p w14:paraId="57F8C99F">
            <w:pPr>
              <w:jc w:val="center"/>
              <w:rPr>
                <w:rFonts w:ascii="宋体" w:hAnsi="宋体"/>
                <w:szCs w:val="21"/>
              </w:rPr>
            </w:pPr>
            <w:r>
              <w:rPr>
                <w:rFonts w:hint="eastAsia" w:ascii="宋体" w:hAnsi="宋体"/>
                <w:szCs w:val="21"/>
              </w:rPr>
              <w:t>评分因素</w:t>
            </w:r>
          </w:p>
        </w:tc>
        <w:tc>
          <w:tcPr>
            <w:tcW w:w="709" w:type="dxa"/>
            <w:vAlign w:val="center"/>
          </w:tcPr>
          <w:p w14:paraId="7E5BCF12">
            <w:pPr>
              <w:jc w:val="center"/>
              <w:rPr>
                <w:rFonts w:ascii="宋体" w:hAnsi="宋体"/>
                <w:szCs w:val="21"/>
              </w:rPr>
            </w:pPr>
            <w:r>
              <w:rPr>
                <w:rFonts w:hint="eastAsia" w:ascii="宋体" w:hAnsi="宋体"/>
                <w:szCs w:val="21"/>
              </w:rPr>
              <w:t>权重</w:t>
            </w:r>
          </w:p>
        </w:tc>
        <w:tc>
          <w:tcPr>
            <w:tcW w:w="1162" w:type="dxa"/>
            <w:gridSpan w:val="2"/>
            <w:vAlign w:val="center"/>
          </w:tcPr>
          <w:p w14:paraId="2323DE7A">
            <w:pPr>
              <w:jc w:val="center"/>
              <w:rPr>
                <w:rFonts w:ascii="宋体" w:hAnsi="宋体"/>
                <w:szCs w:val="21"/>
              </w:rPr>
            </w:pPr>
            <w:r>
              <w:rPr>
                <w:rFonts w:hint="eastAsia" w:ascii="宋体" w:hAnsi="宋体"/>
                <w:szCs w:val="21"/>
              </w:rPr>
              <w:t>评分方式</w:t>
            </w:r>
          </w:p>
        </w:tc>
        <w:tc>
          <w:tcPr>
            <w:tcW w:w="3295" w:type="dxa"/>
            <w:vAlign w:val="center"/>
          </w:tcPr>
          <w:p w14:paraId="321AA864">
            <w:pPr>
              <w:jc w:val="center"/>
              <w:rPr>
                <w:rFonts w:ascii="宋体" w:hAnsi="宋体"/>
                <w:szCs w:val="21"/>
              </w:rPr>
            </w:pPr>
            <w:r>
              <w:rPr>
                <w:rFonts w:hint="eastAsia" w:ascii="宋体" w:hAnsi="宋体"/>
                <w:szCs w:val="21"/>
              </w:rPr>
              <w:t>评分准则</w:t>
            </w:r>
          </w:p>
        </w:tc>
      </w:tr>
      <w:tr w14:paraId="3D2C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4" w:type="dxa"/>
            <w:vMerge w:val="continue"/>
            <w:vAlign w:val="center"/>
          </w:tcPr>
          <w:p w14:paraId="7199986C">
            <w:pPr>
              <w:jc w:val="center"/>
              <w:rPr>
                <w:rFonts w:ascii="宋体" w:hAnsi="宋体"/>
                <w:szCs w:val="21"/>
              </w:rPr>
            </w:pPr>
          </w:p>
        </w:tc>
        <w:tc>
          <w:tcPr>
            <w:tcW w:w="709" w:type="dxa"/>
            <w:gridSpan w:val="2"/>
            <w:vAlign w:val="center"/>
          </w:tcPr>
          <w:p w14:paraId="2C79566E">
            <w:pPr>
              <w:jc w:val="center"/>
              <w:rPr>
                <w:rFonts w:ascii="宋体" w:hAnsi="宋体"/>
                <w:szCs w:val="21"/>
                <w:highlight w:val="none"/>
              </w:rPr>
            </w:pPr>
            <w:r>
              <w:rPr>
                <w:rFonts w:hint="eastAsia" w:ascii="宋体" w:hAnsi="宋体"/>
                <w:szCs w:val="21"/>
                <w:highlight w:val="none"/>
              </w:rPr>
              <w:t>1</w:t>
            </w:r>
          </w:p>
        </w:tc>
        <w:tc>
          <w:tcPr>
            <w:tcW w:w="1559" w:type="dxa"/>
            <w:gridSpan w:val="2"/>
            <w:vAlign w:val="center"/>
          </w:tcPr>
          <w:p w14:paraId="45F582B7">
            <w:pPr>
              <w:jc w:val="center"/>
              <w:rPr>
                <w:rFonts w:ascii="宋体" w:hAnsi="宋体"/>
                <w:szCs w:val="21"/>
                <w:highlight w:val="none"/>
              </w:rPr>
            </w:pPr>
            <w:r>
              <w:rPr>
                <w:rFonts w:hint="eastAsia" w:ascii="宋体" w:hAnsi="宋体"/>
                <w:szCs w:val="21"/>
                <w:highlight w:val="none"/>
              </w:rPr>
              <w:t>免费保修期内售后服务条款偏离情况</w:t>
            </w:r>
          </w:p>
        </w:tc>
        <w:tc>
          <w:tcPr>
            <w:tcW w:w="709" w:type="dxa"/>
            <w:vAlign w:val="center"/>
          </w:tcPr>
          <w:p w14:paraId="76A48EA1">
            <w:pPr>
              <w:jc w:val="center"/>
              <w:rPr>
                <w:rFonts w:hint="eastAsia" w:ascii="宋体" w:hAnsi="宋体" w:eastAsia="宋体"/>
                <w:szCs w:val="21"/>
                <w:highlight w:val="none"/>
                <w:lang w:eastAsia="zh-CN"/>
              </w:rPr>
            </w:pPr>
            <w:r>
              <w:rPr>
                <w:rFonts w:hint="eastAsia" w:ascii="宋体" w:hAnsi="宋体"/>
                <w:szCs w:val="21"/>
                <w:highlight w:val="none"/>
                <w:lang w:val="en-US" w:eastAsia="zh-CN"/>
              </w:rPr>
              <w:t>4</w:t>
            </w:r>
          </w:p>
        </w:tc>
        <w:tc>
          <w:tcPr>
            <w:tcW w:w="1162" w:type="dxa"/>
            <w:gridSpan w:val="2"/>
            <w:vAlign w:val="center"/>
          </w:tcPr>
          <w:p w14:paraId="2200A2C3">
            <w:pPr>
              <w:jc w:val="center"/>
              <w:rPr>
                <w:rFonts w:ascii="宋体" w:hAnsi="宋体"/>
                <w:szCs w:val="21"/>
                <w:highlight w:val="none"/>
              </w:rPr>
            </w:pPr>
            <w:r>
              <w:rPr>
                <w:rFonts w:hint="eastAsia" w:ascii="宋体" w:hAnsi="宋体"/>
                <w:szCs w:val="21"/>
                <w:highlight w:val="none"/>
              </w:rPr>
              <w:t>专家评分</w:t>
            </w:r>
          </w:p>
        </w:tc>
        <w:tc>
          <w:tcPr>
            <w:tcW w:w="3295" w:type="dxa"/>
            <w:vAlign w:val="center"/>
          </w:tcPr>
          <w:p w14:paraId="0D70D874">
            <w:pPr>
              <w:rPr>
                <w:rFonts w:ascii="宋体" w:hAnsi="宋体"/>
                <w:color w:val="auto"/>
                <w:szCs w:val="21"/>
                <w:highlight w:val="none"/>
              </w:rPr>
            </w:pPr>
            <w:r>
              <w:rPr>
                <w:rFonts w:hint="eastAsia" w:cs="宋体"/>
                <w:color w:val="auto"/>
                <w:szCs w:val="21"/>
                <w:highlight w:val="none"/>
              </w:rPr>
              <w:t>投标人应如实填写《免费保修期内售后服务条款偏离表》，评审委员会根据响应情况进行打分，全部满足要求的得</w:t>
            </w:r>
            <w:r>
              <w:rPr>
                <w:rFonts w:hint="eastAsia"/>
                <w:color w:val="auto"/>
                <w:szCs w:val="21"/>
                <w:highlight w:val="none"/>
                <w:lang w:val="en-US" w:eastAsia="zh-CN"/>
              </w:rPr>
              <w:t>4</w:t>
            </w:r>
            <w:r>
              <w:rPr>
                <w:rFonts w:hint="eastAsia" w:cs="宋体"/>
                <w:color w:val="auto"/>
                <w:szCs w:val="21"/>
                <w:highlight w:val="none"/>
              </w:rPr>
              <w:t>，每负偏离一项扣</w:t>
            </w:r>
            <w:r>
              <w:rPr>
                <w:rFonts w:hint="eastAsia"/>
                <w:color w:val="auto"/>
                <w:szCs w:val="21"/>
                <w:highlight w:val="none"/>
                <w:lang w:val="en-US" w:eastAsia="zh-CN"/>
              </w:rPr>
              <w:t>2</w:t>
            </w:r>
            <w:r>
              <w:rPr>
                <w:rFonts w:hint="eastAsia" w:cs="宋体"/>
                <w:color w:val="auto"/>
                <w:szCs w:val="21"/>
                <w:highlight w:val="none"/>
              </w:rPr>
              <w:t>分，</w:t>
            </w:r>
            <w:r>
              <w:rPr>
                <w:rFonts w:cs="宋体"/>
                <w:color w:val="auto"/>
                <w:szCs w:val="21"/>
                <w:highlight w:val="none"/>
              </w:rPr>
              <w:t>扣完为止</w:t>
            </w:r>
            <w:r>
              <w:rPr>
                <w:rFonts w:hint="eastAsia" w:cs="宋体"/>
                <w:color w:val="auto"/>
                <w:szCs w:val="21"/>
                <w:highlight w:val="none"/>
              </w:rPr>
              <w:t>。</w:t>
            </w:r>
          </w:p>
        </w:tc>
      </w:tr>
      <w:tr w14:paraId="5F8A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4" w:type="dxa"/>
            <w:vMerge w:val="continue"/>
            <w:vAlign w:val="center"/>
          </w:tcPr>
          <w:p w14:paraId="6FC92902">
            <w:pPr>
              <w:jc w:val="center"/>
              <w:rPr>
                <w:rFonts w:ascii="宋体" w:hAnsi="宋体"/>
                <w:szCs w:val="21"/>
              </w:rPr>
            </w:pPr>
          </w:p>
        </w:tc>
        <w:tc>
          <w:tcPr>
            <w:tcW w:w="709" w:type="dxa"/>
            <w:gridSpan w:val="2"/>
            <w:vAlign w:val="center"/>
          </w:tcPr>
          <w:p w14:paraId="13373441">
            <w:pPr>
              <w:jc w:val="center"/>
              <w:rPr>
                <w:rFonts w:ascii="宋体" w:hAnsi="宋体"/>
                <w:szCs w:val="21"/>
                <w:highlight w:val="none"/>
              </w:rPr>
            </w:pPr>
            <w:r>
              <w:rPr>
                <w:rFonts w:ascii="宋体" w:hAnsi="宋体"/>
                <w:szCs w:val="21"/>
                <w:highlight w:val="none"/>
              </w:rPr>
              <w:t>2</w:t>
            </w:r>
          </w:p>
        </w:tc>
        <w:tc>
          <w:tcPr>
            <w:tcW w:w="1559" w:type="dxa"/>
            <w:gridSpan w:val="2"/>
            <w:vAlign w:val="center"/>
          </w:tcPr>
          <w:p w14:paraId="47DC6546">
            <w:pPr>
              <w:jc w:val="center"/>
              <w:rPr>
                <w:rFonts w:ascii="宋体" w:hAnsi="宋体"/>
                <w:szCs w:val="21"/>
                <w:highlight w:val="none"/>
              </w:rPr>
            </w:pPr>
            <w:r>
              <w:rPr>
                <w:rFonts w:hint="eastAsia" w:ascii="宋体" w:hAnsi="宋体"/>
                <w:szCs w:val="21"/>
                <w:highlight w:val="none"/>
              </w:rPr>
              <w:t>其他商务条款偏离情况</w:t>
            </w:r>
          </w:p>
        </w:tc>
        <w:tc>
          <w:tcPr>
            <w:tcW w:w="709" w:type="dxa"/>
            <w:vAlign w:val="center"/>
          </w:tcPr>
          <w:p w14:paraId="6D260917">
            <w:pPr>
              <w:jc w:val="center"/>
              <w:rPr>
                <w:rFonts w:hint="eastAsia" w:ascii="宋体" w:hAnsi="宋体" w:eastAsia="宋体"/>
                <w:szCs w:val="21"/>
                <w:highlight w:val="none"/>
                <w:lang w:eastAsia="zh-CN"/>
              </w:rPr>
            </w:pPr>
            <w:r>
              <w:rPr>
                <w:rFonts w:hint="eastAsia" w:ascii="宋体" w:hAnsi="宋体"/>
                <w:szCs w:val="21"/>
                <w:highlight w:val="none"/>
                <w:lang w:val="en-US" w:eastAsia="zh-CN"/>
              </w:rPr>
              <w:t>2</w:t>
            </w:r>
          </w:p>
        </w:tc>
        <w:tc>
          <w:tcPr>
            <w:tcW w:w="1162" w:type="dxa"/>
            <w:gridSpan w:val="2"/>
            <w:vAlign w:val="center"/>
          </w:tcPr>
          <w:p w14:paraId="6737AF50">
            <w:pPr>
              <w:jc w:val="center"/>
              <w:rPr>
                <w:rFonts w:ascii="宋体" w:hAnsi="宋体"/>
                <w:szCs w:val="21"/>
                <w:highlight w:val="none"/>
              </w:rPr>
            </w:pPr>
            <w:r>
              <w:rPr>
                <w:rFonts w:hint="eastAsia" w:ascii="宋体" w:hAnsi="宋体"/>
                <w:szCs w:val="21"/>
                <w:highlight w:val="none"/>
              </w:rPr>
              <w:t>专家评分</w:t>
            </w:r>
          </w:p>
        </w:tc>
        <w:tc>
          <w:tcPr>
            <w:tcW w:w="3295" w:type="dxa"/>
            <w:vAlign w:val="center"/>
          </w:tcPr>
          <w:p w14:paraId="5E4D88EC">
            <w:pPr>
              <w:rPr>
                <w:rFonts w:ascii="宋体" w:hAnsi="宋体"/>
                <w:color w:val="auto"/>
                <w:szCs w:val="21"/>
                <w:highlight w:val="none"/>
              </w:rPr>
            </w:pPr>
            <w:r>
              <w:rPr>
                <w:rFonts w:hint="eastAsia" w:cs="宋体"/>
                <w:color w:val="auto"/>
                <w:szCs w:val="21"/>
                <w:highlight w:val="none"/>
              </w:rPr>
              <w:t>投标人应如实填写《其他商务条款偏离表》，评审委员会根据响应情况进行打分，全部满足要求的得</w:t>
            </w:r>
            <w:r>
              <w:rPr>
                <w:rFonts w:hint="eastAsia"/>
                <w:color w:val="auto"/>
                <w:szCs w:val="21"/>
                <w:highlight w:val="none"/>
                <w:lang w:val="en-US" w:eastAsia="zh-CN"/>
              </w:rPr>
              <w:t>2</w:t>
            </w:r>
            <w:r>
              <w:rPr>
                <w:rFonts w:hint="eastAsia" w:cs="宋体"/>
                <w:color w:val="auto"/>
                <w:szCs w:val="21"/>
                <w:highlight w:val="none"/>
              </w:rPr>
              <w:t>分，每负偏离一项扣</w:t>
            </w:r>
            <w:r>
              <w:rPr>
                <w:color w:val="auto"/>
                <w:szCs w:val="21"/>
                <w:highlight w:val="none"/>
              </w:rPr>
              <w:t>1</w:t>
            </w:r>
            <w:r>
              <w:rPr>
                <w:rFonts w:hint="eastAsia" w:cs="宋体"/>
                <w:color w:val="auto"/>
                <w:szCs w:val="21"/>
                <w:highlight w:val="none"/>
              </w:rPr>
              <w:t>分，</w:t>
            </w:r>
            <w:r>
              <w:rPr>
                <w:rFonts w:cs="宋体"/>
                <w:color w:val="auto"/>
                <w:szCs w:val="21"/>
                <w:highlight w:val="none"/>
              </w:rPr>
              <w:t>扣完为止</w:t>
            </w:r>
            <w:r>
              <w:rPr>
                <w:rFonts w:hint="eastAsia" w:cs="宋体"/>
                <w:color w:val="auto"/>
                <w:szCs w:val="21"/>
                <w:highlight w:val="none"/>
              </w:rPr>
              <w:t>。</w:t>
            </w:r>
          </w:p>
        </w:tc>
      </w:tr>
      <w:tr w14:paraId="17A5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4" w:type="dxa"/>
            <w:vAlign w:val="center"/>
          </w:tcPr>
          <w:p w14:paraId="030DEAF3">
            <w:pPr>
              <w:jc w:val="center"/>
              <w:rPr>
                <w:rFonts w:ascii="宋体" w:hAnsi="宋体"/>
                <w:szCs w:val="21"/>
              </w:rPr>
            </w:pPr>
          </w:p>
        </w:tc>
        <w:tc>
          <w:tcPr>
            <w:tcW w:w="709" w:type="dxa"/>
            <w:gridSpan w:val="2"/>
            <w:vAlign w:val="center"/>
          </w:tcPr>
          <w:p w14:paraId="4ACC9017">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3</w:t>
            </w:r>
          </w:p>
        </w:tc>
        <w:tc>
          <w:tcPr>
            <w:tcW w:w="1559" w:type="dxa"/>
            <w:gridSpan w:val="2"/>
            <w:vAlign w:val="center"/>
          </w:tcPr>
          <w:p w14:paraId="7ABEB1C9">
            <w:pPr>
              <w:jc w:val="center"/>
              <w:rPr>
                <w:rFonts w:hint="eastAsia" w:ascii="宋体" w:hAnsi="宋体" w:eastAsia="宋体" w:cs="Times New Roman"/>
                <w:kern w:val="2"/>
                <w:sz w:val="21"/>
                <w:szCs w:val="21"/>
                <w:lang w:val="en-US" w:eastAsia="zh-CN" w:bidi="ar-SA"/>
              </w:rPr>
            </w:pPr>
            <w:r>
              <w:rPr>
                <w:rFonts w:hint="eastAsia" w:ascii="宋体" w:hAnsi="宋体"/>
                <w:szCs w:val="21"/>
              </w:rPr>
              <w:t>其他商务条款偏离情况</w:t>
            </w:r>
          </w:p>
        </w:tc>
        <w:tc>
          <w:tcPr>
            <w:tcW w:w="709" w:type="dxa"/>
            <w:vAlign w:val="center"/>
          </w:tcPr>
          <w:p w14:paraId="66BB9194">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4</w:t>
            </w:r>
          </w:p>
        </w:tc>
        <w:tc>
          <w:tcPr>
            <w:tcW w:w="1162" w:type="dxa"/>
            <w:gridSpan w:val="2"/>
            <w:vAlign w:val="center"/>
          </w:tcPr>
          <w:p w14:paraId="00F4E0F5">
            <w:pPr>
              <w:jc w:val="center"/>
              <w:rPr>
                <w:rFonts w:hint="eastAsia" w:ascii="宋体" w:hAnsi="宋体" w:eastAsia="宋体" w:cs="Times New Roman"/>
                <w:kern w:val="2"/>
                <w:sz w:val="21"/>
                <w:szCs w:val="21"/>
                <w:lang w:val="en-US" w:eastAsia="zh-CN" w:bidi="ar-SA"/>
              </w:rPr>
            </w:pPr>
            <w:r>
              <w:rPr>
                <w:rFonts w:hint="eastAsia" w:ascii="宋体" w:hAnsi="宋体"/>
                <w:szCs w:val="21"/>
              </w:rPr>
              <w:t>专家评分</w:t>
            </w:r>
          </w:p>
        </w:tc>
        <w:tc>
          <w:tcPr>
            <w:tcW w:w="3295" w:type="dxa"/>
            <w:vAlign w:val="center"/>
          </w:tcPr>
          <w:p w14:paraId="681A50E3">
            <w:pPr>
              <w:rPr>
                <w:rFonts w:hint="eastAsia" w:ascii="宋体" w:hAnsi="宋体" w:eastAsia="宋体" w:cs="Times New Roman"/>
                <w:kern w:val="2"/>
                <w:sz w:val="21"/>
                <w:szCs w:val="21"/>
                <w:lang w:val="en-US" w:eastAsia="zh-CN" w:bidi="ar-SA"/>
              </w:rPr>
            </w:pPr>
            <w:r>
              <w:rPr>
                <w:rFonts w:hint="eastAsia" w:cs="宋体"/>
                <w:szCs w:val="21"/>
              </w:rPr>
              <w:t>投标人应如实填写《其他商务条款偏离表》，评审委员会根据响应情况进行打分，全部满足要求的得</w:t>
            </w:r>
            <w:r>
              <w:rPr>
                <w:szCs w:val="21"/>
              </w:rPr>
              <w:t>2</w:t>
            </w:r>
            <w:r>
              <w:rPr>
                <w:rFonts w:hint="eastAsia" w:cs="宋体"/>
                <w:szCs w:val="21"/>
              </w:rPr>
              <w:t>分，每负偏离一项扣</w:t>
            </w:r>
            <w:r>
              <w:rPr>
                <w:rFonts w:hint="eastAsia"/>
                <w:szCs w:val="21"/>
                <w:lang w:val="en-US" w:eastAsia="zh-CN"/>
              </w:rPr>
              <w:t>2</w:t>
            </w:r>
            <w:r>
              <w:rPr>
                <w:rFonts w:hint="eastAsia" w:cs="宋体"/>
                <w:szCs w:val="21"/>
              </w:rPr>
              <w:t>分，</w:t>
            </w:r>
            <w:r>
              <w:rPr>
                <w:rFonts w:cs="宋体"/>
                <w:szCs w:val="21"/>
              </w:rPr>
              <w:t>扣完为止</w:t>
            </w:r>
            <w:r>
              <w:rPr>
                <w:rFonts w:hint="eastAsia" w:cs="宋体"/>
                <w:szCs w:val="21"/>
              </w:rPr>
              <w:t>。</w:t>
            </w:r>
          </w:p>
        </w:tc>
      </w:tr>
      <w:tr w14:paraId="3C2E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4" w:type="dxa"/>
            <w:vAlign w:val="center"/>
          </w:tcPr>
          <w:p w14:paraId="64047CFA">
            <w:pPr>
              <w:jc w:val="center"/>
              <w:rPr>
                <w:rFonts w:ascii="宋体" w:hAnsi="宋体"/>
                <w:szCs w:val="21"/>
              </w:rPr>
            </w:pPr>
            <w:r>
              <w:rPr>
                <w:rFonts w:hint="eastAsia" w:ascii="宋体" w:hAnsi="宋体"/>
                <w:szCs w:val="21"/>
              </w:rPr>
              <w:t>4</w:t>
            </w:r>
          </w:p>
        </w:tc>
        <w:tc>
          <w:tcPr>
            <w:tcW w:w="4139" w:type="dxa"/>
            <w:gridSpan w:val="7"/>
            <w:vAlign w:val="center"/>
          </w:tcPr>
          <w:p w14:paraId="1B3B790F">
            <w:pPr>
              <w:jc w:val="center"/>
              <w:rPr>
                <w:rFonts w:ascii="宋体" w:hAnsi="宋体"/>
                <w:b/>
                <w:bCs/>
                <w:szCs w:val="21"/>
              </w:rPr>
            </w:pPr>
            <w:r>
              <w:rPr>
                <w:rFonts w:hint="eastAsia" w:ascii="宋体" w:hAnsi="宋体"/>
                <w:b/>
                <w:bCs/>
                <w:szCs w:val="21"/>
              </w:rPr>
              <w:t>综合实力部分</w:t>
            </w:r>
          </w:p>
        </w:tc>
        <w:tc>
          <w:tcPr>
            <w:tcW w:w="3295" w:type="dxa"/>
            <w:vAlign w:val="center"/>
          </w:tcPr>
          <w:p w14:paraId="53A0000D">
            <w:pPr>
              <w:snapToGrid w:val="0"/>
              <w:jc w:val="center"/>
              <w:rPr>
                <w:rFonts w:ascii="宋体" w:hAnsi="宋体"/>
                <w:b/>
                <w:bCs/>
                <w:szCs w:val="21"/>
              </w:rPr>
            </w:pPr>
            <w:r>
              <w:rPr>
                <w:rFonts w:ascii="宋体" w:hAnsi="宋体"/>
                <w:b/>
                <w:bCs/>
                <w:szCs w:val="21"/>
              </w:rPr>
              <w:t>10</w:t>
            </w:r>
          </w:p>
        </w:tc>
      </w:tr>
      <w:tr w14:paraId="77CB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24" w:type="dxa"/>
            <w:vMerge w:val="restart"/>
            <w:vAlign w:val="center"/>
          </w:tcPr>
          <w:p w14:paraId="6BFFCFBF">
            <w:pPr>
              <w:jc w:val="center"/>
              <w:rPr>
                <w:rFonts w:ascii="宋体" w:hAnsi="宋体"/>
                <w:szCs w:val="21"/>
              </w:rPr>
            </w:pPr>
          </w:p>
        </w:tc>
        <w:tc>
          <w:tcPr>
            <w:tcW w:w="709" w:type="dxa"/>
            <w:gridSpan w:val="2"/>
            <w:vAlign w:val="center"/>
          </w:tcPr>
          <w:p w14:paraId="4FD1CC85">
            <w:pPr>
              <w:jc w:val="center"/>
              <w:rPr>
                <w:rFonts w:ascii="宋体" w:hAnsi="宋体"/>
                <w:szCs w:val="21"/>
              </w:rPr>
            </w:pPr>
            <w:r>
              <w:rPr>
                <w:rFonts w:hint="eastAsia" w:ascii="宋体" w:hAnsi="宋体"/>
                <w:szCs w:val="21"/>
              </w:rPr>
              <w:t>序号</w:t>
            </w:r>
          </w:p>
        </w:tc>
        <w:tc>
          <w:tcPr>
            <w:tcW w:w="1559" w:type="dxa"/>
            <w:gridSpan w:val="2"/>
            <w:vAlign w:val="center"/>
          </w:tcPr>
          <w:p w14:paraId="3E9FE727">
            <w:pPr>
              <w:jc w:val="center"/>
              <w:rPr>
                <w:rFonts w:ascii="宋体" w:hAnsi="宋体"/>
                <w:szCs w:val="21"/>
              </w:rPr>
            </w:pPr>
            <w:r>
              <w:rPr>
                <w:rFonts w:hint="eastAsia" w:ascii="宋体" w:hAnsi="宋体"/>
                <w:szCs w:val="21"/>
              </w:rPr>
              <w:t>评分因素</w:t>
            </w:r>
          </w:p>
        </w:tc>
        <w:tc>
          <w:tcPr>
            <w:tcW w:w="709" w:type="dxa"/>
            <w:vAlign w:val="center"/>
          </w:tcPr>
          <w:p w14:paraId="17739F08">
            <w:pPr>
              <w:jc w:val="center"/>
              <w:rPr>
                <w:rFonts w:ascii="宋体" w:hAnsi="宋体"/>
                <w:szCs w:val="21"/>
              </w:rPr>
            </w:pPr>
            <w:r>
              <w:rPr>
                <w:rFonts w:hint="eastAsia" w:ascii="宋体" w:hAnsi="宋体"/>
                <w:szCs w:val="21"/>
              </w:rPr>
              <w:t>权重</w:t>
            </w:r>
          </w:p>
        </w:tc>
        <w:tc>
          <w:tcPr>
            <w:tcW w:w="1162" w:type="dxa"/>
            <w:gridSpan w:val="2"/>
            <w:vAlign w:val="center"/>
          </w:tcPr>
          <w:p w14:paraId="49A8C3E8">
            <w:pPr>
              <w:jc w:val="center"/>
              <w:rPr>
                <w:rFonts w:ascii="宋体" w:hAnsi="宋体"/>
                <w:szCs w:val="21"/>
              </w:rPr>
            </w:pPr>
            <w:r>
              <w:rPr>
                <w:rFonts w:hint="eastAsia" w:ascii="宋体" w:hAnsi="宋体"/>
                <w:szCs w:val="21"/>
              </w:rPr>
              <w:t>评分方式</w:t>
            </w:r>
          </w:p>
        </w:tc>
        <w:tc>
          <w:tcPr>
            <w:tcW w:w="3295" w:type="dxa"/>
            <w:vAlign w:val="center"/>
          </w:tcPr>
          <w:p w14:paraId="6A70787D">
            <w:pPr>
              <w:jc w:val="center"/>
              <w:rPr>
                <w:rFonts w:ascii="宋体" w:hAnsi="宋体"/>
                <w:szCs w:val="21"/>
              </w:rPr>
            </w:pPr>
            <w:r>
              <w:rPr>
                <w:rFonts w:hint="eastAsia" w:ascii="宋体" w:hAnsi="宋体"/>
                <w:szCs w:val="21"/>
              </w:rPr>
              <w:t>评分准则</w:t>
            </w:r>
          </w:p>
        </w:tc>
      </w:tr>
      <w:tr w14:paraId="137E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4" w:type="dxa"/>
            <w:vMerge w:val="continue"/>
            <w:vAlign w:val="center"/>
          </w:tcPr>
          <w:p w14:paraId="4E1A024B">
            <w:pPr>
              <w:jc w:val="center"/>
              <w:rPr>
                <w:rFonts w:ascii="宋体" w:hAnsi="宋体"/>
                <w:szCs w:val="21"/>
              </w:rPr>
            </w:pPr>
          </w:p>
        </w:tc>
        <w:tc>
          <w:tcPr>
            <w:tcW w:w="709" w:type="dxa"/>
            <w:gridSpan w:val="2"/>
            <w:vAlign w:val="center"/>
          </w:tcPr>
          <w:p w14:paraId="56D6D67B">
            <w:pPr>
              <w:jc w:val="center"/>
              <w:rPr>
                <w:rFonts w:ascii="宋体" w:hAnsi="宋体"/>
                <w:szCs w:val="21"/>
              </w:rPr>
            </w:pPr>
            <w:r>
              <w:rPr>
                <w:rFonts w:hint="eastAsia" w:ascii="宋体" w:hAnsi="宋体"/>
                <w:szCs w:val="21"/>
              </w:rPr>
              <w:t>1</w:t>
            </w:r>
          </w:p>
        </w:tc>
        <w:tc>
          <w:tcPr>
            <w:tcW w:w="1559" w:type="dxa"/>
            <w:gridSpan w:val="2"/>
            <w:vAlign w:val="center"/>
          </w:tcPr>
          <w:p w14:paraId="0AEF015B">
            <w:pPr>
              <w:jc w:val="center"/>
              <w:rPr>
                <w:rFonts w:ascii="宋体" w:hAnsi="宋体"/>
                <w:szCs w:val="21"/>
              </w:rPr>
            </w:pPr>
            <w:r>
              <w:rPr>
                <w:rFonts w:hint="eastAsia" w:ascii="宋体" w:hAnsi="宋体"/>
                <w:szCs w:val="21"/>
              </w:rPr>
              <w:t>投标人近三年同类业绩（截止日为本项目公告发布之日）</w:t>
            </w:r>
          </w:p>
        </w:tc>
        <w:tc>
          <w:tcPr>
            <w:tcW w:w="709" w:type="dxa"/>
            <w:vAlign w:val="center"/>
          </w:tcPr>
          <w:p w14:paraId="0E13BD47">
            <w:pPr>
              <w:jc w:val="center"/>
              <w:rPr>
                <w:rFonts w:ascii="宋体" w:hAnsi="宋体"/>
                <w:szCs w:val="21"/>
              </w:rPr>
            </w:pPr>
            <w:r>
              <w:rPr>
                <w:rFonts w:ascii="宋体" w:hAnsi="宋体"/>
                <w:szCs w:val="21"/>
              </w:rPr>
              <w:t>5</w:t>
            </w:r>
          </w:p>
        </w:tc>
        <w:tc>
          <w:tcPr>
            <w:tcW w:w="1162" w:type="dxa"/>
            <w:gridSpan w:val="2"/>
            <w:vAlign w:val="center"/>
          </w:tcPr>
          <w:p w14:paraId="26510FA2">
            <w:pPr>
              <w:jc w:val="center"/>
              <w:rPr>
                <w:rFonts w:ascii="宋体" w:hAnsi="宋体"/>
                <w:szCs w:val="21"/>
              </w:rPr>
            </w:pPr>
            <w:r>
              <w:rPr>
                <w:rFonts w:hint="eastAsia" w:ascii="宋体" w:hAnsi="宋体"/>
                <w:szCs w:val="21"/>
              </w:rPr>
              <w:t>专家评分</w:t>
            </w:r>
          </w:p>
        </w:tc>
        <w:tc>
          <w:tcPr>
            <w:tcW w:w="3295" w:type="dxa"/>
            <w:vAlign w:val="center"/>
          </w:tcPr>
          <w:p w14:paraId="0ED16E3B">
            <w:pPr>
              <w:snapToGrid w:val="0"/>
              <w:rPr>
                <w:rFonts w:ascii="宋体" w:hAnsi="宋体"/>
                <w:szCs w:val="21"/>
              </w:rPr>
            </w:pPr>
            <w:r>
              <w:rPr>
                <w:rFonts w:hint="eastAsia" w:ascii="宋体" w:hAnsi="宋体"/>
                <w:szCs w:val="21"/>
              </w:rPr>
              <w:t>每提供1个投标人近三年（截止日为本项目公告发布之日）同类业绩（合同内容至少包含改造类或修缮类工程）</w:t>
            </w:r>
            <w:r>
              <w:rPr>
                <w:rFonts w:hint="eastAsia" w:ascii="宋体" w:hAnsi="宋体"/>
                <w:color w:val="FF0000"/>
                <w:szCs w:val="21"/>
              </w:rPr>
              <w:t>每提供1个得</w:t>
            </w:r>
            <w:r>
              <w:rPr>
                <w:rFonts w:ascii="宋体" w:hAnsi="宋体"/>
                <w:color w:val="FF0000"/>
                <w:szCs w:val="21"/>
              </w:rPr>
              <w:t>1</w:t>
            </w:r>
            <w:r>
              <w:rPr>
                <w:rFonts w:hint="eastAsia" w:ascii="宋体" w:hAnsi="宋体"/>
                <w:color w:val="FF0000"/>
                <w:szCs w:val="21"/>
              </w:rPr>
              <w:t>分</w:t>
            </w:r>
            <w:r>
              <w:rPr>
                <w:rFonts w:hint="eastAsia" w:ascii="宋体" w:hAnsi="宋体"/>
                <w:szCs w:val="21"/>
              </w:rPr>
              <w:t>，满分</w:t>
            </w:r>
            <w:r>
              <w:rPr>
                <w:rFonts w:hint="eastAsia" w:ascii="宋体" w:hAnsi="宋体"/>
                <w:szCs w:val="21"/>
                <w:lang w:val="en-US" w:eastAsia="zh-CN"/>
              </w:rPr>
              <w:t>5</w:t>
            </w:r>
            <w:r>
              <w:rPr>
                <w:rFonts w:hint="eastAsia" w:ascii="宋体" w:hAnsi="宋体"/>
                <w:szCs w:val="21"/>
              </w:rPr>
              <w:t>分。投标人必须在投标文件中提供每一个完工项目的合同关键页复印件，否则不得分。</w:t>
            </w:r>
          </w:p>
        </w:tc>
      </w:tr>
      <w:tr w14:paraId="4C02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4" w:type="dxa"/>
            <w:vMerge w:val="continue"/>
            <w:vAlign w:val="center"/>
          </w:tcPr>
          <w:p w14:paraId="76F35E83">
            <w:pPr>
              <w:jc w:val="center"/>
              <w:rPr>
                <w:rFonts w:ascii="宋体" w:hAnsi="宋体"/>
                <w:szCs w:val="21"/>
              </w:rPr>
            </w:pPr>
          </w:p>
        </w:tc>
        <w:tc>
          <w:tcPr>
            <w:tcW w:w="709" w:type="dxa"/>
            <w:gridSpan w:val="2"/>
            <w:vAlign w:val="center"/>
          </w:tcPr>
          <w:p w14:paraId="717DC0AC">
            <w:pPr>
              <w:jc w:val="center"/>
              <w:rPr>
                <w:rFonts w:ascii="宋体" w:hAnsi="宋体"/>
                <w:szCs w:val="21"/>
              </w:rPr>
            </w:pPr>
            <w:r>
              <w:rPr>
                <w:rFonts w:ascii="宋体" w:hAnsi="宋体"/>
                <w:szCs w:val="21"/>
              </w:rPr>
              <w:t>2</w:t>
            </w:r>
          </w:p>
        </w:tc>
        <w:tc>
          <w:tcPr>
            <w:tcW w:w="1559" w:type="dxa"/>
            <w:gridSpan w:val="2"/>
            <w:vAlign w:val="center"/>
          </w:tcPr>
          <w:p w14:paraId="005574B5">
            <w:pPr>
              <w:jc w:val="center"/>
              <w:rPr>
                <w:rFonts w:ascii="宋体" w:hAnsi="宋体"/>
                <w:szCs w:val="21"/>
              </w:rPr>
            </w:pPr>
            <w:r>
              <w:rPr>
                <w:rFonts w:hint="eastAsia" w:ascii="宋体" w:hAnsi="宋体"/>
                <w:szCs w:val="21"/>
              </w:rPr>
              <w:t>诚信情况</w:t>
            </w:r>
          </w:p>
        </w:tc>
        <w:tc>
          <w:tcPr>
            <w:tcW w:w="709" w:type="dxa"/>
            <w:vAlign w:val="center"/>
          </w:tcPr>
          <w:p w14:paraId="696AFEB8">
            <w:pPr>
              <w:jc w:val="center"/>
              <w:rPr>
                <w:rFonts w:ascii="宋体" w:hAnsi="宋体"/>
                <w:szCs w:val="21"/>
              </w:rPr>
            </w:pPr>
            <w:r>
              <w:rPr>
                <w:rFonts w:ascii="宋体" w:hAnsi="宋体"/>
                <w:szCs w:val="21"/>
              </w:rPr>
              <w:t>5</w:t>
            </w:r>
          </w:p>
        </w:tc>
        <w:tc>
          <w:tcPr>
            <w:tcW w:w="1162" w:type="dxa"/>
            <w:gridSpan w:val="2"/>
            <w:vAlign w:val="center"/>
          </w:tcPr>
          <w:p w14:paraId="48BAD72D">
            <w:pPr>
              <w:jc w:val="center"/>
              <w:rPr>
                <w:rFonts w:ascii="宋体" w:hAnsi="宋体"/>
                <w:szCs w:val="21"/>
              </w:rPr>
            </w:pPr>
            <w:r>
              <w:rPr>
                <w:rFonts w:hint="eastAsia" w:ascii="宋体" w:hAnsi="宋体"/>
                <w:szCs w:val="21"/>
              </w:rPr>
              <w:t>专家评分</w:t>
            </w:r>
          </w:p>
        </w:tc>
        <w:tc>
          <w:tcPr>
            <w:tcW w:w="3295" w:type="dxa"/>
            <w:vAlign w:val="center"/>
          </w:tcPr>
          <w:p w14:paraId="42DDA4A7">
            <w:pPr>
              <w:snapToGrid w:val="0"/>
              <w:rPr>
                <w:rFonts w:ascii="宋体" w:hAnsi="宋体"/>
                <w:strike/>
                <w:szCs w:val="21"/>
              </w:rPr>
            </w:pPr>
            <w:r>
              <w:rPr>
                <w:rFonts w:hint="eastAsia" w:ascii="宋体" w:hAnsi="宋体"/>
                <w:szCs w:val="21"/>
                <w:lang w:val="en-US" w:eastAsia="zh-CN"/>
              </w:rPr>
              <w:t>投标人在参与政府采购活动中存在诚信相关问题且在主管部门相关处理措施实施期限内的，本项不得分，否则得满分。投标人自行在“信用中国”（https://www.creditchina.gov.cn/）、“中国政府采购网”、“深圳信用网”以及“深圳市政府采购监管网”查询诚信情况作为证明材料，由工作人员核实相关信息。</w:t>
            </w:r>
          </w:p>
        </w:tc>
      </w:tr>
      <w:bookmarkEnd w:id="1"/>
      <w:bookmarkEnd w:id="2"/>
      <w:bookmarkEnd w:id="3"/>
    </w:tbl>
    <w:p w14:paraId="7007A490">
      <w:pPr>
        <w:widowControl/>
        <w:jc w:val="left"/>
        <w:rPr>
          <w:rFonts w:ascii="宋体" w:hAnsi="宋体" w:cs="宋体"/>
          <w:b/>
          <w:kern w:val="0"/>
          <w:szCs w:val="21"/>
        </w:rPr>
      </w:pPr>
    </w:p>
    <w:p w14:paraId="493A7433">
      <w:pPr>
        <w:pStyle w:val="5"/>
        <w:jc w:val="both"/>
        <w:rPr>
          <w:rFonts w:cs="宋体"/>
          <w:sz w:val="21"/>
          <w:szCs w:val="21"/>
        </w:rPr>
      </w:pPr>
      <w:r>
        <w:rPr>
          <w:rFonts w:hint="eastAsia" w:cs="宋体"/>
          <w:sz w:val="21"/>
          <w:szCs w:val="21"/>
        </w:rPr>
        <w:t>定标方法</w:t>
      </w:r>
    </w:p>
    <w:p w14:paraId="6288B34C">
      <w:pPr>
        <w:spacing w:line="400" w:lineRule="exact"/>
        <w:ind w:left="1050" w:hanging="1050" w:hangingChars="500"/>
        <w:rPr>
          <w:rFonts w:ascii="宋体" w:hAnsi="宋体" w:cs="宋体"/>
          <w:szCs w:val="21"/>
        </w:rPr>
      </w:pPr>
      <w:r>
        <w:rPr>
          <w:rFonts w:hint="eastAsia" w:ascii="宋体" w:hAnsi="宋体" w:cs="宋体"/>
          <w:szCs w:val="21"/>
        </w:rPr>
        <w:t>定标方法：本项目采用</w:t>
      </w:r>
      <w:r>
        <w:rPr>
          <w:rFonts w:hint="eastAsia" w:ascii="宋体" w:hAnsi="宋体" w:cs="宋体"/>
          <w:szCs w:val="21"/>
          <w:highlight w:val="yellow"/>
        </w:rPr>
        <w:t>评审和定标分离</w:t>
      </w:r>
      <w:r>
        <w:rPr>
          <w:rFonts w:hint="eastAsia" w:ascii="宋体" w:hAnsi="宋体" w:cs="宋体"/>
          <w:szCs w:val="21"/>
        </w:rPr>
        <w:t>的方式。根据《深圳市政府采购评审定标分离管理暂行办法》等有关规定和采购人选择的定标方法，本项目定标方法采用</w:t>
      </w:r>
      <w:r>
        <w:rPr>
          <w:rFonts w:hint="eastAsia" w:ascii="宋体" w:hAnsi="宋体" w:cs="宋体"/>
          <w:szCs w:val="21"/>
          <w:highlight w:val="yellow"/>
          <w:u w:val="single"/>
        </w:rPr>
        <w:t>自定</w:t>
      </w:r>
      <w:r>
        <w:rPr>
          <w:rFonts w:hint="eastAsia" w:ascii="宋体" w:hAnsi="宋体" w:cs="宋体"/>
          <w:szCs w:val="21"/>
        </w:rPr>
        <w:t>法（详见“第二册通用条款第八章”）。采购人组成的定标委员会选取</w:t>
      </w:r>
      <w:r>
        <w:rPr>
          <w:rFonts w:hint="eastAsia" w:ascii="宋体" w:hAnsi="宋体" w:cs="宋体"/>
          <w:szCs w:val="21"/>
          <w:u w:val="single"/>
        </w:rPr>
        <w:t>直线票决法</w:t>
      </w:r>
      <w:r>
        <w:rPr>
          <w:rFonts w:hint="eastAsia" w:ascii="宋体" w:hAnsi="宋体" w:cs="宋体"/>
          <w:szCs w:val="21"/>
        </w:rPr>
        <w:t>方式（选择直线票决法、集体议事法和累积投票法三种方式之一）定标。</w:t>
      </w:r>
    </w:p>
    <w:p w14:paraId="31536498"/>
    <w:p w14:paraId="6746E9F7">
      <w:pPr>
        <w:jc w:val="center"/>
        <w:rPr>
          <w:rFonts w:ascii="宋体" w:hAnsi="宋体" w:cs="宋体"/>
          <w:sz w:val="24"/>
        </w:rPr>
      </w:pPr>
    </w:p>
    <w:p w14:paraId="268AA543">
      <w:pPr>
        <w:rPr>
          <w:rFonts w:ascii="宋体" w:hAnsi="宋体" w:cs="宋体"/>
          <w:sz w:val="24"/>
        </w:rPr>
      </w:pPr>
    </w:p>
    <w:p w14:paraId="2FF2D0D6">
      <w:pPr>
        <w:rPr>
          <w:rFonts w:ascii="宋体" w:hAnsi="宋体" w:cs="宋体"/>
          <w:sz w:val="36"/>
          <w:szCs w:val="36"/>
        </w:rPr>
      </w:pPr>
    </w:p>
    <w:p w14:paraId="11425EE3">
      <w:pPr>
        <w:rPr>
          <w:rFonts w:ascii="宋体" w:hAnsi="宋体" w:cs="宋体"/>
        </w:rPr>
      </w:pPr>
    </w:p>
    <w:p w14:paraId="3A3EE655">
      <w:pPr>
        <w:rPr>
          <w:rFonts w:ascii="宋体" w:hAnsi="宋体" w:cs="宋体"/>
        </w:rPr>
      </w:pPr>
    </w:p>
    <w:p w14:paraId="1A1729BE">
      <w:r>
        <w:rPr>
          <w:rFonts w:cs="宋体"/>
          <w:szCs w:val="28"/>
        </w:rPr>
        <w:br w:type="page"/>
      </w:r>
    </w:p>
    <w:p w14:paraId="05A90FDB">
      <w:pPr>
        <w:pStyle w:val="2"/>
        <w:ind w:firstLine="2891" w:firstLineChars="900"/>
        <w:jc w:val="both"/>
      </w:pPr>
      <w:bookmarkStart w:id="4" w:name="bt投标文件签署授权委托书"/>
      <w:bookmarkEnd w:id="4"/>
      <w:bookmarkStart w:id="5" w:name="bt投标函"/>
      <w:bookmarkEnd w:id="5"/>
      <w:bookmarkStart w:id="6" w:name="合同格式"/>
      <w:bookmarkEnd w:id="6"/>
      <w:bookmarkStart w:id="7" w:name="bt项目管理班子配备情况"/>
      <w:bookmarkEnd w:id="7"/>
      <w:bookmarkStart w:id="8" w:name="bt技术标投标文件格式"/>
      <w:bookmarkEnd w:id="8"/>
      <w:bookmarkStart w:id="9" w:name="bt合同条款"/>
      <w:bookmarkEnd w:id="9"/>
      <w:bookmarkStart w:id="10" w:name="bt商务标投标文件格式"/>
      <w:bookmarkEnd w:id="10"/>
      <w:bookmarkStart w:id="11" w:name="bt本工程承诺书"/>
      <w:bookmarkEnd w:id="11"/>
      <w:bookmarkStart w:id="12" w:name="bt合同格式"/>
      <w:bookmarkEnd w:id="12"/>
      <w:bookmarkStart w:id="13" w:name="bt投标人情况介绍"/>
      <w:bookmarkEnd w:id="13"/>
      <w:bookmarkStart w:id="14" w:name="bt说明"/>
      <w:bookmarkEnd w:id="14"/>
      <w:bookmarkStart w:id="15" w:name="bt合同条款及格式"/>
      <w:bookmarkEnd w:id="15"/>
      <w:bookmarkStart w:id="16" w:name="bt其他资料2"/>
      <w:bookmarkEnd w:id="16"/>
      <w:bookmarkStart w:id="17" w:name="bt开标一览表"/>
      <w:bookmarkEnd w:id="17"/>
      <w:bookmarkStart w:id="18" w:name="bt其他资料由投标人自定"/>
      <w:bookmarkEnd w:id="18"/>
      <w:bookmarkStart w:id="19" w:name="bt投标报价汇总表"/>
      <w:bookmarkEnd w:id="19"/>
      <w:bookmarkStart w:id="20" w:name="bt投标人须知"/>
      <w:bookmarkEnd w:id="20"/>
      <w:r>
        <w:rPr>
          <w:rFonts w:hint="eastAsia"/>
        </w:rPr>
        <w:t>第二章项目需求</w:t>
      </w:r>
    </w:p>
    <w:p w14:paraId="41D1F004">
      <w:pPr>
        <w:pStyle w:val="5"/>
        <w:spacing w:before="120" w:beforeLines="50" w:after="120" w:afterLines="50"/>
        <w:rPr>
          <w:rFonts w:cs="宋体"/>
          <w:szCs w:val="28"/>
        </w:rPr>
      </w:pPr>
      <w:bookmarkStart w:id="21" w:name="_Toc73521635"/>
      <w:bookmarkStart w:id="22" w:name="_Toc60560625"/>
      <w:bookmarkStart w:id="23" w:name="_Toc73518117"/>
      <w:bookmarkStart w:id="24" w:name="_Toc100052364"/>
      <w:bookmarkStart w:id="25" w:name="_Toc60631620"/>
      <w:bookmarkStart w:id="26" w:name="_Toc101074876"/>
      <w:bookmarkStart w:id="27" w:name="_Toc73517639"/>
      <w:bookmarkStart w:id="28" w:name="_Toc73521547"/>
      <w:r>
        <w:rPr>
          <w:rFonts w:hint="eastAsia" w:cs="宋体"/>
          <w:szCs w:val="28"/>
        </w:rPr>
        <w:t>一、项目概况</w:t>
      </w:r>
    </w:p>
    <w:bookmarkEnd w:id="21"/>
    <w:bookmarkEnd w:id="22"/>
    <w:bookmarkEnd w:id="23"/>
    <w:bookmarkEnd w:id="24"/>
    <w:bookmarkEnd w:id="25"/>
    <w:bookmarkEnd w:id="26"/>
    <w:bookmarkEnd w:id="27"/>
    <w:bookmarkEnd w:id="28"/>
    <w:p w14:paraId="2DF1B0C8">
      <w:pPr>
        <w:rPr>
          <w:rFonts w:ascii="宋体" w:hAnsi="宋体" w:cs="宋体"/>
          <w:szCs w:val="21"/>
        </w:rPr>
      </w:pPr>
      <w:r>
        <w:rPr>
          <w:rFonts w:hint="eastAsia" w:ascii="宋体" w:hAnsi="宋体"/>
          <w:szCs w:val="21"/>
        </w:rPr>
        <w:t>本项目为深圳实验学校明理高中B栋教学楼办公室改造项目。</w:t>
      </w:r>
    </w:p>
    <w:p w14:paraId="2C17AEA4">
      <w:pPr>
        <w:pStyle w:val="40"/>
        <w:ind w:firstLine="3373" w:firstLineChars="1200"/>
        <w:rPr>
          <w:sz w:val="28"/>
          <w:szCs w:val="28"/>
        </w:rPr>
      </w:pPr>
    </w:p>
    <w:p w14:paraId="23939615">
      <w:pPr>
        <w:pStyle w:val="40"/>
        <w:ind w:firstLine="3373" w:firstLineChars="1200"/>
      </w:pPr>
      <w:r>
        <w:rPr>
          <w:rFonts w:hint="eastAsia"/>
          <w:sz w:val="28"/>
          <w:szCs w:val="28"/>
        </w:rPr>
        <w:t>二、商务</w:t>
      </w:r>
      <w:r>
        <w:rPr>
          <w:sz w:val="28"/>
          <w:szCs w:val="28"/>
        </w:rPr>
        <w:t>需求</w:t>
      </w:r>
    </w:p>
    <w:tbl>
      <w:tblPr>
        <w:tblStyle w:val="4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940"/>
      </w:tblGrid>
      <w:tr w14:paraId="6C69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14:paraId="37652EA3">
            <w:pPr>
              <w:jc w:val="center"/>
              <w:rPr>
                <w:rFonts w:ascii="宋体" w:hAnsi="宋体" w:cs="宋体"/>
                <w:b/>
              </w:rPr>
            </w:pPr>
            <w:r>
              <w:rPr>
                <w:rFonts w:hint="eastAsia" w:ascii="宋体" w:hAnsi="宋体" w:cs="宋体"/>
                <w:b/>
              </w:rPr>
              <w:t>序号</w:t>
            </w:r>
          </w:p>
        </w:tc>
        <w:tc>
          <w:tcPr>
            <w:tcW w:w="1620" w:type="dxa"/>
            <w:vAlign w:val="center"/>
          </w:tcPr>
          <w:p w14:paraId="2B6B26DD">
            <w:pPr>
              <w:jc w:val="center"/>
              <w:rPr>
                <w:rFonts w:ascii="宋体" w:hAnsi="宋体" w:cs="宋体"/>
                <w:b/>
              </w:rPr>
            </w:pPr>
            <w:r>
              <w:rPr>
                <w:rFonts w:hint="eastAsia" w:ascii="宋体" w:hAnsi="宋体" w:cs="宋体"/>
                <w:b/>
              </w:rPr>
              <w:t>目录</w:t>
            </w:r>
          </w:p>
        </w:tc>
        <w:tc>
          <w:tcPr>
            <w:tcW w:w="5940" w:type="dxa"/>
            <w:vAlign w:val="center"/>
          </w:tcPr>
          <w:p w14:paraId="12A70A9B">
            <w:pPr>
              <w:jc w:val="center"/>
              <w:rPr>
                <w:rFonts w:ascii="宋体" w:hAnsi="宋体" w:cs="宋体"/>
                <w:b/>
              </w:rPr>
            </w:pPr>
            <w:r>
              <w:rPr>
                <w:rFonts w:hint="eastAsia" w:ascii="宋体" w:hAnsi="宋体" w:cs="宋体"/>
                <w:b/>
              </w:rPr>
              <w:t>招标商务需求</w:t>
            </w:r>
          </w:p>
        </w:tc>
      </w:tr>
      <w:tr w14:paraId="72DF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14:paraId="2AB3AD3E">
            <w:pPr>
              <w:rPr>
                <w:rFonts w:ascii="宋体" w:hAnsi="宋体" w:cs="宋体"/>
                <w:b/>
              </w:rPr>
            </w:pPr>
            <w:r>
              <w:rPr>
                <w:rFonts w:hint="eastAsia" w:ascii="宋体" w:hAnsi="宋体" w:cs="宋体"/>
                <w:b/>
              </w:rPr>
              <w:t>（一）免费保修期内售后服务要求</w:t>
            </w:r>
          </w:p>
        </w:tc>
      </w:tr>
      <w:tr w14:paraId="6AF9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Align w:val="center"/>
          </w:tcPr>
          <w:p w14:paraId="09C2A41C">
            <w:pPr>
              <w:jc w:val="center"/>
              <w:rPr>
                <w:rFonts w:ascii="宋体" w:hAnsi="宋体" w:cs="宋体"/>
                <w:b/>
              </w:rPr>
            </w:pPr>
            <w:r>
              <w:rPr>
                <w:rFonts w:hint="eastAsia" w:ascii="宋体" w:hAnsi="宋体" w:cs="宋体"/>
                <w:b/>
              </w:rPr>
              <w:t>1</w:t>
            </w:r>
          </w:p>
        </w:tc>
        <w:tc>
          <w:tcPr>
            <w:tcW w:w="1620" w:type="dxa"/>
            <w:vAlign w:val="center"/>
          </w:tcPr>
          <w:p w14:paraId="25D1D84B">
            <w:pPr>
              <w:rPr>
                <w:rFonts w:ascii="宋体" w:hAnsi="宋体" w:cs="宋体"/>
              </w:rPr>
            </w:pPr>
            <w:r>
              <w:rPr>
                <w:rFonts w:hint="eastAsia" w:ascii="宋体" w:hAnsi="宋体" w:cs="宋体"/>
              </w:rPr>
              <w:t>免费保修期</w:t>
            </w:r>
          </w:p>
        </w:tc>
        <w:tc>
          <w:tcPr>
            <w:tcW w:w="5940" w:type="dxa"/>
          </w:tcPr>
          <w:p w14:paraId="50E1E67D">
            <w:pPr>
              <w:rPr>
                <w:rFonts w:ascii="宋体" w:hAnsi="宋体" w:cs="宋体"/>
                <w:b/>
              </w:rPr>
            </w:pPr>
            <w:r>
              <w:rPr>
                <w:rFonts w:hint="eastAsia" w:ascii="宋体" w:hAnsi="宋体"/>
                <w:szCs w:val="21"/>
              </w:rPr>
              <w:t>本工程的保修期限按国务院[2000]279号令《建设工程质量管理条例》规定执行</w:t>
            </w:r>
            <w:r>
              <w:rPr>
                <w:rFonts w:hint="eastAsia" w:ascii="宋体" w:hAnsi="宋体" w:cs="宋体"/>
                <w:bCs/>
                <w:szCs w:val="21"/>
              </w:rPr>
              <w:t>，时间自最终验收合格并交付使用之日起计算。</w:t>
            </w:r>
          </w:p>
        </w:tc>
      </w:tr>
      <w:tr w14:paraId="6B7B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Align w:val="center"/>
          </w:tcPr>
          <w:p w14:paraId="364266A5">
            <w:pPr>
              <w:jc w:val="center"/>
              <w:rPr>
                <w:rFonts w:ascii="宋体" w:hAnsi="宋体" w:cs="宋体"/>
                <w:b/>
              </w:rPr>
            </w:pPr>
            <w:r>
              <w:rPr>
                <w:rFonts w:hint="eastAsia" w:ascii="宋体" w:hAnsi="宋体" w:cs="宋体"/>
                <w:b/>
              </w:rPr>
              <w:t>2</w:t>
            </w:r>
          </w:p>
        </w:tc>
        <w:tc>
          <w:tcPr>
            <w:tcW w:w="1620" w:type="dxa"/>
          </w:tcPr>
          <w:p w14:paraId="0DC6D8A4">
            <w:pPr>
              <w:rPr>
                <w:rFonts w:ascii="宋体" w:hAnsi="宋体" w:cs="宋体"/>
              </w:rPr>
            </w:pPr>
            <w:r>
              <w:rPr>
                <w:rFonts w:hint="eastAsia" w:ascii="宋体" w:hAnsi="宋体" w:cs="宋体"/>
              </w:rPr>
              <w:t>维修响应及故障解决时间</w:t>
            </w:r>
          </w:p>
        </w:tc>
        <w:tc>
          <w:tcPr>
            <w:tcW w:w="5940" w:type="dxa"/>
          </w:tcPr>
          <w:p w14:paraId="331BF6F1">
            <w:pPr>
              <w:rPr>
                <w:rFonts w:ascii="宋体" w:hAnsi="宋体" w:cs="宋体"/>
                <w:b/>
              </w:rPr>
            </w:pPr>
            <w:r>
              <w:rPr>
                <w:rFonts w:hint="eastAsia" w:ascii="宋体" w:hAnsi="宋体" w:cs="宋体"/>
                <w:bCs/>
                <w:szCs w:val="21"/>
              </w:rPr>
              <w:t>在保修期内，一旦发生质量问题，投标人保证在接到通知24小时内赶到现场进行修理或更换。</w:t>
            </w:r>
          </w:p>
        </w:tc>
      </w:tr>
      <w:tr w14:paraId="11E3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Align w:val="center"/>
          </w:tcPr>
          <w:p w14:paraId="5B7350DF">
            <w:pPr>
              <w:jc w:val="center"/>
              <w:rPr>
                <w:rFonts w:ascii="宋体" w:hAnsi="宋体" w:cs="宋体"/>
                <w:b/>
              </w:rPr>
            </w:pPr>
            <w:r>
              <w:rPr>
                <w:rFonts w:hint="eastAsia" w:ascii="宋体" w:hAnsi="宋体" w:cs="宋体"/>
                <w:b/>
              </w:rPr>
              <w:t>3</w:t>
            </w:r>
          </w:p>
        </w:tc>
        <w:tc>
          <w:tcPr>
            <w:tcW w:w="1620" w:type="dxa"/>
            <w:vAlign w:val="center"/>
          </w:tcPr>
          <w:p w14:paraId="2ED22B6E">
            <w:pPr>
              <w:rPr>
                <w:rFonts w:ascii="宋体" w:hAnsi="宋体" w:cs="宋体"/>
                <w:b/>
              </w:rPr>
            </w:pPr>
            <w:r>
              <w:rPr>
                <w:rFonts w:hint="eastAsia" w:ascii="宋体" w:hAnsi="宋体" w:cs="宋体"/>
              </w:rPr>
              <w:t>其他</w:t>
            </w:r>
          </w:p>
        </w:tc>
        <w:tc>
          <w:tcPr>
            <w:tcW w:w="5940" w:type="dxa"/>
            <w:vAlign w:val="center"/>
          </w:tcPr>
          <w:p w14:paraId="451601B1">
            <w:pPr>
              <w:rPr>
                <w:rFonts w:ascii="宋体" w:hAnsi="宋体" w:cs="宋体"/>
                <w:b/>
              </w:rPr>
            </w:pPr>
            <w:r>
              <w:rPr>
                <w:rFonts w:hint="eastAsia" w:ascii="宋体" w:hAnsi="宋体" w:cs="宋体"/>
                <w:bCs/>
                <w:szCs w:val="21"/>
              </w:rPr>
              <w:t>投标人应按其投标文件中的承诺，进行其他售后服务工作。</w:t>
            </w:r>
          </w:p>
        </w:tc>
      </w:tr>
      <w:tr w14:paraId="1FAD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14:paraId="672822E3">
            <w:pPr>
              <w:rPr>
                <w:rFonts w:hint="eastAsia" w:ascii="宋体" w:hAnsi="宋体" w:cs="宋体"/>
                <w:b/>
              </w:rPr>
            </w:pPr>
            <w:r>
              <w:rPr>
                <w:rFonts w:hint="eastAsia" w:ascii="宋体" w:hAnsi="宋体" w:cs="宋体"/>
                <w:b/>
              </w:rPr>
              <w:t>（</w:t>
            </w:r>
            <w:r>
              <w:rPr>
                <w:rFonts w:hint="eastAsia" w:ascii="宋体" w:hAnsi="宋体" w:cs="宋体"/>
                <w:b/>
                <w:lang w:val="en-US" w:eastAsia="zh-CN"/>
              </w:rPr>
              <w:t>二</w:t>
            </w:r>
            <w:r>
              <w:rPr>
                <w:rFonts w:hint="eastAsia" w:ascii="宋体" w:hAnsi="宋体" w:cs="宋体"/>
                <w:b/>
              </w:rPr>
              <w:t>）免费保修期</w:t>
            </w:r>
            <w:r>
              <w:rPr>
                <w:rFonts w:hint="eastAsia" w:ascii="宋体" w:hAnsi="宋体" w:cs="宋体"/>
                <w:b/>
                <w:lang w:val="en-US" w:eastAsia="zh-CN"/>
              </w:rPr>
              <w:t>外</w:t>
            </w:r>
            <w:r>
              <w:rPr>
                <w:rFonts w:hint="eastAsia" w:ascii="宋体" w:hAnsi="宋体" w:cs="宋体"/>
                <w:b/>
              </w:rPr>
              <w:t>售后服务要求</w:t>
            </w:r>
          </w:p>
        </w:tc>
      </w:tr>
      <w:tr w14:paraId="34C8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14:paraId="138E73C4">
            <w:pPr>
              <w:jc w:val="center"/>
              <w:rPr>
                <w:rFonts w:hint="eastAsia" w:ascii="宋体" w:hAnsi="宋体" w:eastAsia="宋体" w:cs="宋体"/>
                <w:b/>
                <w:lang w:val="en-US" w:eastAsia="zh-CN"/>
              </w:rPr>
            </w:pPr>
            <w:r>
              <w:rPr>
                <w:rFonts w:hint="eastAsia" w:ascii="宋体" w:hAnsi="宋体" w:cs="宋体"/>
                <w:b/>
                <w:lang w:val="en-US" w:eastAsia="zh-CN"/>
              </w:rPr>
              <w:t>1</w:t>
            </w:r>
          </w:p>
        </w:tc>
        <w:tc>
          <w:tcPr>
            <w:tcW w:w="1620" w:type="dxa"/>
            <w:vAlign w:val="center"/>
          </w:tcPr>
          <w:p w14:paraId="50D24407">
            <w:pPr>
              <w:rPr>
                <w:rFonts w:hint="eastAsia" w:ascii="宋体" w:hAnsi="宋体" w:cs="宋体"/>
                <w:bCs/>
                <w:szCs w:val="21"/>
                <w:lang w:val="en-US" w:eastAsia="zh-CN"/>
              </w:rPr>
            </w:pPr>
            <w:r>
              <w:rPr>
                <w:rFonts w:hint="eastAsia" w:ascii="宋体" w:hAnsi="宋体" w:cs="宋体"/>
                <w:bCs/>
                <w:szCs w:val="21"/>
              </w:rPr>
              <w:t>免费保修期外维修费用</w:t>
            </w:r>
          </w:p>
        </w:tc>
        <w:tc>
          <w:tcPr>
            <w:tcW w:w="5940" w:type="dxa"/>
            <w:vAlign w:val="center"/>
          </w:tcPr>
          <w:p w14:paraId="12E0AC27">
            <w:pPr>
              <w:rPr>
                <w:rFonts w:hint="eastAsia" w:ascii="宋体" w:hAnsi="宋体" w:cs="宋体"/>
                <w:bCs/>
                <w:szCs w:val="21"/>
                <w:lang w:val="en-US" w:eastAsia="zh-CN"/>
              </w:rPr>
            </w:pPr>
            <w:r>
              <w:rPr>
                <w:rFonts w:hint="eastAsia" w:ascii="宋体" w:hAnsi="宋体" w:cs="宋体"/>
                <w:bCs/>
                <w:szCs w:val="21"/>
              </w:rPr>
              <w:t>维修免人工费、上门费，仅收取配件费。</w:t>
            </w:r>
          </w:p>
        </w:tc>
      </w:tr>
      <w:tr w14:paraId="40B9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14:paraId="5507B716">
            <w:pPr>
              <w:jc w:val="center"/>
              <w:rPr>
                <w:rFonts w:hint="eastAsia" w:ascii="宋体" w:hAnsi="宋体" w:eastAsia="宋体" w:cs="宋体"/>
                <w:b/>
                <w:lang w:val="en-US" w:eastAsia="zh-CN"/>
              </w:rPr>
            </w:pPr>
            <w:r>
              <w:rPr>
                <w:rFonts w:hint="eastAsia" w:ascii="宋体" w:hAnsi="宋体" w:cs="宋体"/>
                <w:b/>
                <w:lang w:val="en-US" w:eastAsia="zh-CN"/>
              </w:rPr>
              <w:t>2</w:t>
            </w:r>
          </w:p>
        </w:tc>
        <w:tc>
          <w:tcPr>
            <w:tcW w:w="1620" w:type="dxa"/>
            <w:vAlign w:val="center"/>
          </w:tcPr>
          <w:p w14:paraId="3D6765A6">
            <w:pPr>
              <w:rPr>
                <w:rFonts w:hint="eastAsia" w:ascii="宋体" w:hAnsi="宋体" w:cs="宋体"/>
                <w:bCs/>
                <w:szCs w:val="21"/>
                <w:lang w:val="en-US" w:eastAsia="zh-CN"/>
              </w:rPr>
            </w:pPr>
            <w:r>
              <w:rPr>
                <w:rFonts w:hint="eastAsia" w:ascii="宋体" w:hAnsi="宋体" w:cs="宋体"/>
                <w:bCs/>
                <w:szCs w:val="21"/>
              </w:rPr>
              <w:t>维修响应及故障解决时间</w:t>
            </w:r>
          </w:p>
        </w:tc>
        <w:tc>
          <w:tcPr>
            <w:tcW w:w="5940" w:type="dxa"/>
            <w:vAlign w:val="center"/>
          </w:tcPr>
          <w:p w14:paraId="0A25BF88">
            <w:pPr>
              <w:rPr>
                <w:rFonts w:hint="eastAsia" w:ascii="宋体" w:hAnsi="宋体" w:cs="宋体"/>
                <w:bCs/>
                <w:szCs w:val="21"/>
                <w:lang w:val="en-US" w:eastAsia="zh-CN"/>
              </w:rPr>
            </w:pPr>
            <w:r>
              <w:rPr>
                <w:rFonts w:hint="eastAsia" w:ascii="宋体" w:hAnsi="宋体" w:cs="宋体"/>
                <w:bCs/>
                <w:szCs w:val="21"/>
              </w:rPr>
              <w:t>一旦发生质量问题，投标人保证在接到通知24小时内赶到现场进行修理或更换。</w:t>
            </w:r>
          </w:p>
        </w:tc>
      </w:tr>
      <w:tr w14:paraId="229D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vAlign w:val="center"/>
          </w:tcPr>
          <w:p w14:paraId="5DCA0A0A">
            <w:pPr>
              <w:rPr>
                <w:rFonts w:hint="eastAsia" w:ascii="宋体" w:hAnsi="宋体" w:cs="宋体"/>
                <w:bCs/>
                <w:szCs w:val="21"/>
                <w:lang w:val="en-US" w:eastAsia="zh-CN"/>
              </w:rPr>
            </w:pPr>
            <w:r>
              <w:rPr>
                <w:rFonts w:hint="eastAsia" w:ascii="宋体" w:hAnsi="宋体" w:cs="宋体"/>
                <w:b/>
              </w:rPr>
              <w:t>（</w:t>
            </w:r>
            <w:r>
              <w:rPr>
                <w:rFonts w:hint="eastAsia" w:ascii="宋体" w:hAnsi="宋体" w:cs="宋体"/>
                <w:b/>
                <w:lang w:val="en-US" w:eastAsia="zh-CN"/>
              </w:rPr>
              <w:t>三</w:t>
            </w:r>
            <w:r>
              <w:rPr>
                <w:rFonts w:hint="eastAsia" w:ascii="宋体" w:hAnsi="宋体" w:cs="宋体"/>
                <w:b/>
              </w:rPr>
              <w:t>）其他商务要求</w:t>
            </w:r>
          </w:p>
        </w:tc>
      </w:tr>
      <w:tr w14:paraId="3EB3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14:paraId="7CF43E33">
            <w:pPr>
              <w:jc w:val="center"/>
              <w:rPr>
                <w:rFonts w:ascii="宋体" w:hAnsi="宋体" w:cs="宋体"/>
                <w:b/>
              </w:rPr>
            </w:pPr>
            <w:r>
              <w:rPr>
                <w:rFonts w:hint="eastAsia" w:ascii="宋体" w:hAnsi="宋体" w:cs="宋体"/>
                <w:b/>
              </w:rPr>
              <w:t>1</w:t>
            </w:r>
          </w:p>
        </w:tc>
        <w:tc>
          <w:tcPr>
            <w:tcW w:w="1620" w:type="dxa"/>
            <w:vMerge w:val="restart"/>
            <w:vAlign w:val="center"/>
          </w:tcPr>
          <w:p w14:paraId="1CDB23B8">
            <w:pPr>
              <w:jc w:val="center"/>
              <w:rPr>
                <w:rFonts w:ascii="宋体" w:hAnsi="宋体" w:cs="宋体"/>
              </w:rPr>
            </w:pPr>
            <w:r>
              <w:rPr>
                <w:rFonts w:hint="eastAsia" w:ascii="宋体" w:hAnsi="宋体" w:cs="宋体"/>
              </w:rPr>
              <w:t>关于交货</w:t>
            </w:r>
          </w:p>
        </w:tc>
        <w:tc>
          <w:tcPr>
            <w:tcW w:w="5940" w:type="dxa"/>
          </w:tcPr>
          <w:p w14:paraId="3D1D1CD0">
            <w:pPr>
              <w:rPr>
                <w:rFonts w:hint="default" w:ascii="宋体" w:hAnsi="宋体" w:eastAsia="宋体" w:cs="宋体"/>
                <w:bCs/>
                <w:szCs w:val="21"/>
                <w:lang w:val="en-US" w:eastAsia="zh-CN"/>
              </w:rPr>
            </w:pPr>
            <w:r>
              <w:rPr>
                <w:rFonts w:hint="eastAsia" w:ascii="宋体" w:hAnsi="宋体" w:cs="宋体"/>
                <w:bCs/>
                <w:szCs w:val="21"/>
                <w:lang w:val="en-US" w:eastAsia="zh-CN"/>
              </w:rPr>
              <w:t>1.1施工地点：</w:t>
            </w:r>
            <w:r>
              <w:rPr>
                <w:rFonts w:hint="eastAsia" w:ascii="宋体" w:hAnsi="宋体" w:cs="宋体"/>
                <w:b w:val="0"/>
                <w:bCs w:val="0"/>
                <w:color w:val="auto"/>
                <w:kern w:val="0"/>
                <w:szCs w:val="21"/>
                <w:highlight w:val="none"/>
                <w:lang w:val="en-US" w:eastAsia="zh-CN" w:bidi="ar"/>
              </w:rPr>
              <w:t>甲方指定位置</w:t>
            </w:r>
            <w:r>
              <w:rPr>
                <w:rFonts w:hint="eastAsia" w:ascii="宋体" w:hAnsi="宋体" w:cs="宋体"/>
                <w:bCs/>
                <w:szCs w:val="21"/>
                <w:lang w:val="en-US" w:eastAsia="zh-CN"/>
              </w:rPr>
              <w:t>。</w:t>
            </w:r>
          </w:p>
        </w:tc>
      </w:tr>
      <w:tr w14:paraId="31CD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379F3C62">
            <w:pPr>
              <w:jc w:val="center"/>
              <w:rPr>
                <w:rFonts w:ascii="宋体" w:hAnsi="宋体" w:cs="宋体"/>
                <w:b/>
              </w:rPr>
            </w:pPr>
          </w:p>
        </w:tc>
        <w:tc>
          <w:tcPr>
            <w:tcW w:w="1620" w:type="dxa"/>
            <w:vMerge w:val="continue"/>
            <w:vAlign w:val="center"/>
          </w:tcPr>
          <w:p w14:paraId="798F716B">
            <w:pPr>
              <w:jc w:val="center"/>
              <w:rPr>
                <w:rFonts w:ascii="宋体" w:hAnsi="宋体" w:cs="宋体"/>
              </w:rPr>
            </w:pPr>
          </w:p>
        </w:tc>
        <w:tc>
          <w:tcPr>
            <w:tcW w:w="5940" w:type="dxa"/>
          </w:tcPr>
          <w:p w14:paraId="7FD692AA">
            <w:pPr>
              <w:rPr>
                <w:rFonts w:ascii="宋体" w:hAnsi="宋体" w:cs="宋体"/>
                <w:b/>
              </w:rPr>
            </w:pPr>
            <w:r>
              <w:rPr>
                <w:rFonts w:hint="eastAsia" w:ascii="宋体" w:hAnsi="宋体" w:cs="宋体"/>
                <w:bCs/>
                <w:szCs w:val="21"/>
              </w:rPr>
              <w:t>1.</w:t>
            </w:r>
            <w:r>
              <w:rPr>
                <w:rFonts w:hint="eastAsia" w:ascii="宋体" w:hAnsi="宋体" w:cs="宋体"/>
                <w:bCs/>
                <w:szCs w:val="21"/>
                <w:lang w:val="en-US" w:eastAsia="zh-CN"/>
              </w:rPr>
              <w:t>2施工工期：</w:t>
            </w:r>
            <w:r>
              <w:rPr>
                <w:rFonts w:hint="eastAsia" w:ascii="宋体" w:hAnsi="宋体" w:cs="宋体"/>
                <w:bCs/>
                <w:szCs w:val="21"/>
              </w:rPr>
              <w:t>签订合同后</w:t>
            </w:r>
            <w:r>
              <w:rPr>
                <w:rFonts w:ascii="宋体" w:hAnsi="宋体" w:cs="宋体"/>
                <w:b/>
                <w:color w:val="FF0000"/>
                <w:szCs w:val="21"/>
                <w:u w:val="single"/>
                <w:shd w:val="clear" w:color="auto" w:fill="FFFF00"/>
              </w:rPr>
              <w:t>15</w:t>
            </w:r>
            <w:r>
              <w:rPr>
                <w:rFonts w:hint="eastAsia" w:ascii="宋体" w:hAnsi="宋体" w:cs="宋体"/>
                <w:bCs/>
                <w:szCs w:val="21"/>
              </w:rPr>
              <w:t>天（日历日）内。</w:t>
            </w:r>
          </w:p>
        </w:tc>
      </w:tr>
      <w:tr w14:paraId="197C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14:paraId="271052FE">
            <w:pPr>
              <w:jc w:val="center"/>
              <w:rPr>
                <w:rFonts w:ascii="宋体" w:hAnsi="宋体" w:cs="宋体"/>
                <w:b/>
              </w:rPr>
            </w:pPr>
          </w:p>
        </w:tc>
        <w:tc>
          <w:tcPr>
            <w:tcW w:w="1620" w:type="dxa"/>
            <w:vMerge w:val="continue"/>
            <w:vAlign w:val="center"/>
          </w:tcPr>
          <w:p w14:paraId="43F7A451">
            <w:pPr>
              <w:jc w:val="center"/>
              <w:rPr>
                <w:rFonts w:ascii="宋体" w:hAnsi="宋体" w:cs="宋体"/>
              </w:rPr>
            </w:pPr>
          </w:p>
        </w:tc>
        <w:tc>
          <w:tcPr>
            <w:tcW w:w="5940" w:type="dxa"/>
          </w:tcPr>
          <w:p w14:paraId="2D7232A2">
            <w:pPr>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投标人必须承担的设备运输、安装调试、验收检测和提供设备操作说明书、图纸等其他类似的义务。</w:t>
            </w:r>
          </w:p>
        </w:tc>
      </w:tr>
      <w:tr w14:paraId="44B4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14:paraId="1954180D">
            <w:pPr>
              <w:jc w:val="center"/>
              <w:rPr>
                <w:rFonts w:hint="eastAsia" w:ascii="宋体" w:hAnsi="宋体" w:cs="宋体"/>
                <w:b/>
              </w:rPr>
            </w:pPr>
            <w:r>
              <w:rPr>
                <w:rFonts w:hint="eastAsia" w:ascii="宋体" w:hAnsi="宋体" w:cs="宋体"/>
                <w:b/>
              </w:rPr>
              <w:t>2</w:t>
            </w:r>
          </w:p>
        </w:tc>
        <w:tc>
          <w:tcPr>
            <w:tcW w:w="1620" w:type="dxa"/>
            <w:vMerge w:val="restart"/>
            <w:vAlign w:val="center"/>
          </w:tcPr>
          <w:p w14:paraId="2CC24D03">
            <w:pPr>
              <w:jc w:val="center"/>
              <w:rPr>
                <w:rFonts w:ascii="宋体" w:hAnsi="宋体" w:cs="宋体"/>
              </w:rPr>
            </w:pPr>
            <w:r>
              <w:rPr>
                <w:rFonts w:hint="eastAsia" w:ascii="宋体" w:hAnsi="宋体" w:cs="宋体"/>
              </w:rPr>
              <w:t>关于验收</w:t>
            </w:r>
          </w:p>
        </w:tc>
        <w:tc>
          <w:tcPr>
            <w:tcW w:w="5940" w:type="dxa"/>
          </w:tcPr>
          <w:p w14:paraId="14394B6A">
            <w:pPr>
              <w:spacing w:line="340" w:lineRule="exact"/>
              <w:rPr>
                <w:rFonts w:ascii="宋体" w:hAnsi="宋体" w:cs="宋体"/>
                <w:bCs/>
                <w:szCs w:val="21"/>
              </w:rPr>
            </w:pPr>
            <w:r>
              <w:rPr>
                <w:rFonts w:hint="eastAsia" w:ascii="宋体" w:hAnsi="宋体" w:cs="宋体"/>
                <w:bCs/>
                <w:szCs w:val="21"/>
              </w:rPr>
              <w:t>1.1投标人货物经过双方检验认可后，签署验收报告，保修期自验收合格之日起算，由投标人提供</w:t>
            </w:r>
            <w:r>
              <w:rPr>
                <w:rFonts w:hint="eastAsia" w:ascii="宋体" w:hAnsi="宋体"/>
                <w:szCs w:val="21"/>
              </w:rPr>
              <w:t>质量保修书</w:t>
            </w:r>
            <w:r>
              <w:rPr>
                <w:rFonts w:hint="eastAsia" w:ascii="宋体" w:hAnsi="宋体"/>
                <w:szCs w:val="21"/>
                <w:lang w:eastAsia="zh-CN"/>
              </w:rPr>
              <w:t>，</w:t>
            </w:r>
            <w:r>
              <w:rPr>
                <w:rFonts w:hint="eastAsia" w:ascii="宋体" w:hAnsi="宋体"/>
                <w:szCs w:val="21"/>
              </w:rPr>
              <w:t>明确建设工程的保修范围，保修期限和保修责任等</w:t>
            </w:r>
            <w:r>
              <w:rPr>
                <w:rFonts w:hint="eastAsia" w:ascii="宋体" w:hAnsi="宋体" w:cs="宋体"/>
                <w:bCs/>
                <w:szCs w:val="21"/>
              </w:rPr>
              <w:t>。</w:t>
            </w:r>
          </w:p>
        </w:tc>
      </w:tr>
      <w:tr w14:paraId="7DF9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32B95A1A">
            <w:pPr>
              <w:jc w:val="center"/>
              <w:rPr>
                <w:rFonts w:hint="eastAsia" w:ascii="宋体" w:hAnsi="宋体" w:cs="宋体"/>
                <w:b/>
              </w:rPr>
            </w:pPr>
          </w:p>
        </w:tc>
        <w:tc>
          <w:tcPr>
            <w:tcW w:w="1620" w:type="dxa"/>
            <w:vMerge w:val="continue"/>
          </w:tcPr>
          <w:p w14:paraId="32D38ACF">
            <w:pPr>
              <w:rPr>
                <w:rFonts w:ascii="宋体" w:hAnsi="宋体" w:cs="宋体"/>
                <w:b/>
              </w:rPr>
            </w:pPr>
          </w:p>
        </w:tc>
        <w:tc>
          <w:tcPr>
            <w:tcW w:w="5940" w:type="dxa"/>
          </w:tcPr>
          <w:p w14:paraId="6CC705EB">
            <w:pPr>
              <w:spacing w:line="340" w:lineRule="exact"/>
              <w:rPr>
                <w:rFonts w:ascii="宋体" w:hAnsi="宋体" w:cs="宋体"/>
                <w:bCs/>
                <w:szCs w:val="21"/>
              </w:rPr>
            </w:pPr>
            <w:r>
              <w:rPr>
                <w:rFonts w:hint="eastAsia" w:ascii="宋体" w:hAnsi="宋体" w:cs="宋体"/>
                <w:bCs/>
                <w:szCs w:val="21"/>
              </w:rPr>
              <w:t>1.2当满足以下条件时，采购人才向中标人签发货物验收报告：</w:t>
            </w:r>
          </w:p>
          <w:p w14:paraId="661E2D11">
            <w:pPr>
              <w:tabs>
                <w:tab w:val="left" w:pos="1260"/>
              </w:tabs>
              <w:spacing w:line="340" w:lineRule="exact"/>
              <w:rPr>
                <w:rFonts w:ascii="宋体" w:hAnsi="宋体" w:cs="宋体"/>
                <w:bCs/>
                <w:szCs w:val="21"/>
              </w:rPr>
            </w:pPr>
            <w:r>
              <w:rPr>
                <w:rFonts w:hint="eastAsia" w:ascii="宋体" w:hAnsi="宋体" w:cs="宋体"/>
                <w:bCs/>
                <w:szCs w:val="21"/>
              </w:rPr>
              <w:t>a、中标人已按照合同规定提供了全部产品及完整的技术资料。</w:t>
            </w:r>
          </w:p>
          <w:p w14:paraId="74384F41">
            <w:pPr>
              <w:tabs>
                <w:tab w:val="left" w:pos="1260"/>
              </w:tabs>
              <w:spacing w:line="340" w:lineRule="exact"/>
              <w:rPr>
                <w:rFonts w:ascii="宋体" w:hAnsi="宋体" w:cs="宋体"/>
                <w:bCs/>
                <w:szCs w:val="21"/>
              </w:rPr>
            </w:pPr>
            <w:r>
              <w:rPr>
                <w:rFonts w:hint="eastAsia" w:ascii="宋体" w:hAnsi="宋体" w:cs="宋体"/>
                <w:bCs/>
                <w:szCs w:val="21"/>
              </w:rPr>
              <w:t>b、货物符合招标文件技术规格书的要求，性能满足要求。</w:t>
            </w:r>
          </w:p>
          <w:p w14:paraId="3461ABC7">
            <w:pPr>
              <w:tabs>
                <w:tab w:val="left" w:pos="1260"/>
              </w:tabs>
              <w:spacing w:line="340" w:lineRule="exact"/>
              <w:rPr>
                <w:rFonts w:ascii="宋体" w:hAnsi="宋体" w:cs="宋体"/>
                <w:bCs/>
                <w:szCs w:val="21"/>
              </w:rPr>
            </w:pPr>
            <w:r>
              <w:rPr>
                <w:rFonts w:hint="eastAsia" w:ascii="宋体" w:hAnsi="宋体" w:cs="宋体"/>
                <w:bCs/>
                <w:szCs w:val="21"/>
              </w:rPr>
              <w:t>c、货物具备产品合格证。</w:t>
            </w:r>
          </w:p>
        </w:tc>
      </w:tr>
      <w:tr w14:paraId="703D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14:paraId="4A0EB0F2">
            <w:pPr>
              <w:jc w:val="center"/>
              <w:rPr>
                <w:rFonts w:hint="eastAsia" w:ascii="宋体" w:hAnsi="宋体" w:cs="宋体"/>
                <w:b/>
                <w:lang w:val="en-US" w:eastAsia="zh-CN"/>
              </w:rPr>
            </w:pPr>
            <w:r>
              <w:rPr>
                <w:rFonts w:hint="eastAsia" w:ascii="宋体" w:hAnsi="宋体" w:cs="宋体"/>
                <w:b/>
                <w:lang w:val="en-US" w:eastAsia="zh-CN"/>
              </w:rPr>
              <w:t>3</w:t>
            </w:r>
          </w:p>
        </w:tc>
        <w:tc>
          <w:tcPr>
            <w:tcW w:w="1620" w:type="dxa"/>
          </w:tcPr>
          <w:p w14:paraId="4F97B7EC">
            <w:pPr>
              <w:jc w:val="center"/>
              <w:rPr>
                <w:rFonts w:hint="eastAsia" w:ascii="宋体" w:hAnsi="宋体" w:cs="宋体"/>
              </w:rPr>
            </w:pPr>
            <w:r>
              <w:rPr>
                <w:rFonts w:hint="eastAsia" w:ascii="宋体" w:hAnsi="宋体" w:cs="宋体"/>
              </w:rPr>
              <w:t>关于付款</w:t>
            </w:r>
          </w:p>
        </w:tc>
        <w:tc>
          <w:tcPr>
            <w:tcW w:w="5940" w:type="dxa"/>
          </w:tcPr>
          <w:p w14:paraId="28D04170">
            <w:pPr>
              <w:tabs>
                <w:tab w:val="left" w:pos="1260"/>
              </w:tabs>
              <w:spacing w:line="340" w:lineRule="exact"/>
              <w:rPr>
                <w:rFonts w:hint="eastAsia" w:ascii="宋体" w:hAnsi="宋体" w:cs="宋体"/>
                <w:bCs/>
                <w:szCs w:val="21"/>
              </w:rPr>
            </w:pPr>
            <w:r>
              <w:rPr>
                <w:rFonts w:hint="eastAsia" w:ascii="宋体" w:hAnsi="宋体" w:cs="宋体"/>
                <w:bCs/>
                <w:szCs w:val="21"/>
              </w:rPr>
              <w:t>项目验收合格后</w:t>
            </w:r>
            <w:r>
              <w:rPr>
                <w:rFonts w:hint="eastAsia" w:ascii="宋体" w:hAnsi="宋体" w:cs="宋体"/>
                <w:bCs/>
                <w:szCs w:val="21"/>
                <w:highlight w:val="yellow"/>
                <w:lang w:val="en-US" w:eastAsia="zh-CN"/>
              </w:rPr>
              <w:t>90</w:t>
            </w:r>
            <w:r>
              <w:rPr>
                <w:rFonts w:hint="eastAsia" w:ascii="宋体" w:hAnsi="宋体" w:cs="宋体"/>
                <w:bCs/>
                <w:szCs w:val="21"/>
              </w:rPr>
              <w:t>个工作日内，采购人向中标人</w:t>
            </w:r>
            <w:r>
              <w:rPr>
                <w:rFonts w:hint="eastAsia" w:ascii="宋体" w:hAnsi="宋体" w:cs="宋体"/>
                <w:bCs/>
                <w:szCs w:val="21"/>
                <w:lang w:val="en-US" w:eastAsia="zh-CN"/>
              </w:rPr>
              <w:t>一次性</w:t>
            </w:r>
            <w:r>
              <w:rPr>
                <w:rFonts w:hint="eastAsia" w:ascii="宋体" w:hAnsi="宋体" w:cs="宋体"/>
                <w:bCs/>
                <w:szCs w:val="21"/>
              </w:rPr>
              <w:t>支付合同金额的</w:t>
            </w:r>
            <w:r>
              <w:rPr>
                <w:rFonts w:hint="eastAsia" w:ascii="宋体" w:hAnsi="宋体" w:cs="宋体"/>
                <w:bCs/>
                <w:szCs w:val="21"/>
                <w:lang w:val="en-US" w:eastAsia="zh-CN"/>
              </w:rPr>
              <w:t>10</w:t>
            </w:r>
            <w:r>
              <w:rPr>
                <w:rFonts w:hint="eastAsia" w:ascii="宋体" w:hAnsi="宋体" w:cs="宋体"/>
                <w:bCs/>
                <w:szCs w:val="21"/>
              </w:rPr>
              <w:t>0%。</w:t>
            </w:r>
          </w:p>
        </w:tc>
      </w:tr>
    </w:tbl>
    <w:p w14:paraId="3E21CC92">
      <w:pPr>
        <w:keepNext w:val="0"/>
        <w:keepLines w:val="0"/>
        <w:pageBreakBefore w:val="0"/>
        <w:widowControl w:val="0"/>
        <w:kinsoku/>
        <w:wordWrap/>
        <w:overflowPunct/>
        <w:topLinePunct w:val="0"/>
        <w:autoSpaceDE/>
        <w:autoSpaceDN/>
        <w:bidi w:val="0"/>
        <w:adjustRightInd/>
        <w:snapToGrid/>
        <w:spacing w:before="464" w:beforeLines="100"/>
        <w:textAlignment w:val="auto"/>
        <w:rPr>
          <w:rFonts w:ascii="宋体" w:hAnsi="宋体" w:cs="宋体"/>
          <w:b/>
        </w:rPr>
      </w:pPr>
      <w:r>
        <w:rPr>
          <w:rFonts w:hint="eastAsia" w:ascii="宋体" w:hAnsi="宋体" w:cs="宋体"/>
          <w:b/>
        </w:rPr>
        <w:t>备注：</w:t>
      </w:r>
    </w:p>
    <w:p w14:paraId="1CBD2155">
      <w:pPr>
        <w:rPr>
          <w:rFonts w:ascii="宋体" w:hAnsi="宋体" w:cs="宋体"/>
          <w:b/>
        </w:rPr>
      </w:pPr>
      <w:r>
        <w:rPr>
          <w:rFonts w:hint="eastAsia" w:ascii="宋体" w:hAnsi="宋体" w:cs="宋体"/>
          <w:b/>
        </w:rPr>
        <w:t>1. “（一）免费保修期内售后服务要求”部分，</w:t>
      </w:r>
      <w:r>
        <w:rPr>
          <w:rFonts w:hint="eastAsia" w:ascii="宋体" w:hAnsi="宋体" w:cs="宋体"/>
        </w:rPr>
        <w:t>请详细列明免费保修期内的售后服务要求，内容包括但不限于免费保修期限、售后服务人员配备、技术培训方案、质量保证、违约承诺、维修响应及故障解决时间、方案等。</w:t>
      </w:r>
    </w:p>
    <w:p w14:paraId="39A6DC61">
      <w:pPr>
        <w:rPr>
          <w:rFonts w:ascii="宋体" w:hAnsi="宋体" w:cs="宋体"/>
          <w:b/>
        </w:rPr>
      </w:pPr>
      <w:r>
        <w:rPr>
          <w:rFonts w:hint="eastAsia" w:ascii="宋体" w:hAnsi="宋体" w:cs="宋体"/>
          <w:b/>
        </w:rPr>
        <w:t>2. “（二）免费保修期外售后服务要求”部分，</w:t>
      </w:r>
      <w:r>
        <w:rPr>
          <w:rFonts w:hint="eastAsia" w:ascii="宋体" w:hAnsi="宋体" w:cs="宋体"/>
        </w:rPr>
        <w:t>请详细列明免费保修期外的售后服务要求，内容包括但不限于零配件的优惠率、维修响应及故障解决时间、方案、提供的服务等。</w:t>
      </w:r>
    </w:p>
    <w:p w14:paraId="54CCD244">
      <w:pPr>
        <w:rPr>
          <w:rFonts w:ascii="宋体" w:hAnsi="宋体" w:cs="宋体"/>
        </w:rPr>
      </w:pPr>
      <w:r>
        <w:rPr>
          <w:rFonts w:hint="eastAsia" w:ascii="宋体" w:hAnsi="宋体" w:cs="宋体"/>
          <w:b/>
        </w:rPr>
        <w:t>3. “（三）其他商务要求”部分，</w:t>
      </w:r>
      <w:r>
        <w:rPr>
          <w:rFonts w:hint="eastAsia" w:ascii="宋体" w:hAnsi="宋体" w:cs="宋体"/>
        </w:rPr>
        <w:t>如有补充，请详细列明。</w:t>
      </w:r>
    </w:p>
    <w:p w14:paraId="2AE20670">
      <w:pPr>
        <w:keepNext/>
        <w:keepLines/>
        <w:numPr>
          <w:ilvl w:val="0"/>
          <w:numId w:val="3"/>
        </w:numPr>
        <w:adjustRightInd w:val="0"/>
        <w:spacing w:before="120" w:beforeLines="50" w:after="120" w:afterLines="50"/>
        <w:jc w:val="center"/>
        <w:textAlignment w:val="baseline"/>
        <w:outlineLvl w:val="1"/>
        <w:rPr>
          <w:rFonts w:ascii="宋体" w:hAnsi="宋体"/>
          <w:b/>
          <w:kern w:val="0"/>
          <w:sz w:val="28"/>
          <w:szCs w:val="28"/>
        </w:rPr>
      </w:pPr>
      <w:bookmarkStart w:id="29" w:name="bt投标书"/>
      <w:bookmarkEnd w:id="29"/>
      <w:bookmarkStart w:id="30" w:name="bt附件"/>
      <w:bookmarkEnd w:id="30"/>
      <w:r>
        <w:rPr>
          <w:rFonts w:hint="eastAsia" w:ascii="宋体" w:hAnsi="宋体"/>
          <w:b/>
          <w:kern w:val="0"/>
          <w:sz w:val="28"/>
          <w:szCs w:val="28"/>
        </w:rPr>
        <w:t>具体技术要求</w:t>
      </w:r>
    </w:p>
    <w:p w14:paraId="3C1DC716">
      <w:pPr>
        <w:pStyle w:val="61"/>
        <w:numPr>
          <w:ilvl w:val="0"/>
          <w:numId w:val="4"/>
        </w:numPr>
        <w:ind w:firstLineChars="0"/>
        <w:rPr>
          <w:b/>
          <w:sz w:val="24"/>
        </w:rPr>
      </w:pPr>
      <w:r>
        <w:rPr>
          <w:rFonts w:hint="eastAsia"/>
          <w:b/>
          <w:sz w:val="24"/>
        </w:rPr>
        <w:t>工程技术规范</w:t>
      </w:r>
    </w:p>
    <w:p w14:paraId="1372AF67">
      <w:pPr>
        <w:pStyle w:val="61"/>
        <w:ind w:left="765" w:firstLine="0" w:firstLineChars="0"/>
        <w:rPr>
          <w:b/>
          <w:sz w:val="24"/>
        </w:rPr>
      </w:pPr>
    </w:p>
    <w:p w14:paraId="5D6B6D02">
      <w:pPr>
        <w:rPr>
          <w:b/>
          <w:szCs w:val="21"/>
        </w:rPr>
      </w:pPr>
      <w:r>
        <w:rPr>
          <w:rFonts w:hint="eastAsia"/>
          <w:b/>
          <w:szCs w:val="21"/>
        </w:rPr>
        <w:t>1、工程技术规范</w:t>
      </w:r>
    </w:p>
    <w:p w14:paraId="7D41D3A5">
      <w:pPr>
        <w:rPr>
          <w:szCs w:val="21"/>
        </w:rPr>
      </w:pPr>
      <w:r>
        <w:rPr>
          <w:rFonts w:hint="eastAsia"/>
          <w:szCs w:val="21"/>
        </w:rPr>
        <w:t>《建筑安装工程质量检验评定标准》（TJ304-74）</w:t>
      </w:r>
    </w:p>
    <w:p w14:paraId="61614CB0">
      <w:pPr>
        <w:rPr>
          <w:szCs w:val="21"/>
        </w:rPr>
      </w:pPr>
      <w:r>
        <w:rPr>
          <w:rFonts w:hint="eastAsia"/>
          <w:szCs w:val="21"/>
        </w:rPr>
        <w:t>《建筑装饰工程质量验收规范》（GB 50210-2001）</w:t>
      </w:r>
    </w:p>
    <w:p w14:paraId="6CC7DD91">
      <w:pPr>
        <w:rPr>
          <w:szCs w:val="21"/>
        </w:rPr>
      </w:pPr>
      <w:r>
        <w:rPr>
          <w:rFonts w:hint="eastAsia"/>
          <w:szCs w:val="21"/>
        </w:rPr>
        <w:t>《建筑工程施工质量验收评定统一标准》（GB 50300－2001）</w:t>
      </w:r>
    </w:p>
    <w:p w14:paraId="4A8BF784">
      <w:pPr>
        <w:rPr>
          <w:szCs w:val="21"/>
        </w:rPr>
      </w:pPr>
      <w:r>
        <w:rPr>
          <w:rFonts w:hint="eastAsia"/>
          <w:szCs w:val="21"/>
        </w:rPr>
        <w:t>《建筑安装工程质量检验评定标准》（TJ305-75）</w:t>
      </w:r>
    </w:p>
    <w:p w14:paraId="76A355E5">
      <w:pPr>
        <w:rPr>
          <w:szCs w:val="21"/>
        </w:rPr>
      </w:pPr>
      <w:r>
        <w:rPr>
          <w:rFonts w:hint="eastAsia"/>
          <w:szCs w:val="21"/>
        </w:rPr>
        <w:t>《建筑内部装修设计防火规范》(GB50222—95)。</w:t>
      </w:r>
    </w:p>
    <w:p w14:paraId="73233550">
      <w:pPr>
        <w:rPr>
          <w:szCs w:val="21"/>
        </w:rPr>
      </w:pPr>
      <w:r>
        <w:rPr>
          <w:rFonts w:hint="eastAsia"/>
          <w:szCs w:val="21"/>
        </w:rPr>
        <w:t>《建筑设计防火规范》(GBJ 16-87-2001)；</w:t>
      </w:r>
    </w:p>
    <w:p w14:paraId="28C13979">
      <w:pPr>
        <w:rPr>
          <w:szCs w:val="21"/>
        </w:rPr>
      </w:pPr>
      <w:r>
        <w:rPr>
          <w:rFonts w:hint="eastAsia"/>
          <w:szCs w:val="21"/>
        </w:rPr>
        <w:t>《建筑工程施工现场共用电安全规范》（GB 50194）；</w:t>
      </w:r>
    </w:p>
    <w:p w14:paraId="17C690BB">
      <w:pPr>
        <w:rPr>
          <w:szCs w:val="21"/>
        </w:rPr>
      </w:pPr>
      <w:r>
        <w:rPr>
          <w:rFonts w:hint="eastAsia"/>
          <w:szCs w:val="21"/>
        </w:rPr>
        <w:t>《建设工程施工现场管理规定》；</w:t>
      </w:r>
    </w:p>
    <w:p w14:paraId="37AB0B22">
      <w:pPr>
        <w:rPr>
          <w:szCs w:val="21"/>
        </w:rPr>
      </w:pPr>
      <w:r>
        <w:rPr>
          <w:rFonts w:hint="eastAsia"/>
          <w:szCs w:val="21"/>
        </w:rPr>
        <w:t>《建筑机械使用安全技术规程》（JGJ 33-86）；</w:t>
      </w:r>
    </w:p>
    <w:p w14:paraId="37D6EFD8">
      <w:pPr>
        <w:rPr>
          <w:szCs w:val="21"/>
        </w:rPr>
      </w:pPr>
      <w:r>
        <w:rPr>
          <w:rFonts w:hint="eastAsia"/>
          <w:szCs w:val="21"/>
        </w:rPr>
        <w:t>《施工现场临时用电安全技术规范》（JGJ 46-88）；</w:t>
      </w:r>
    </w:p>
    <w:p w14:paraId="4BBBF8CD">
      <w:pPr>
        <w:rPr>
          <w:szCs w:val="21"/>
        </w:rPr>
      </w:pPr>
      <w:r>
        <w:rPr>
          <w:rFonts w:hint="eastAsia"/>
          <w:szCs w:val="21"/>
        </w:rPr>
        <w:t>《建筑施工安全检查标准》（JGJ 59-99）；</w:t>
      </w:r>
    </w:p>
    <w:p w14:paraId="0544A752">
      <w:pPr>
        <w:rPr>
          <w:szCs w:val="21"/>
        </w:rPr>
      </w:pPr>
      <w:r>
        <w:rPr>
          <w:rFonts w:hint="eastAsia"/>
          <w:szCs w:val="21"/>
        </w:rPr>
        <w:t>《建筑施工高处作业安全技术规范》（JGJ 80-91）；</w:t>
      </w:r>
    </w:p>
    <w:p w14:paraId="5D38DFC7">
      <w:pPr>
        <w:rPr>
          <w:szCs w:val="21"/>
        </w:rPr>
      </w:pPr>
    </w:p>
    <w:p w14:paraId="35D395E9">
      <w:pPr>
        <w:rPr>
          <w:b/>
          <w:szCs w:val="21"/>
        </w:rPr>
      </w:pPr>
      <w:r>
        <w:rPr>
          <w:rFonts w:hint="eastAsia"/>
          <w:b/>
          <w:szCs w:val="21"/>
        </w:rPr>
        <w:t>2、材料标准</w:t>
      </w:r>
    </w:p>
    <w:p w14:paraId="112ACA10">
      <w:pPr>
        <w:rPr>
          <w:szCs w:val="21"/>
        </w:rPr>
      </w:pPr>
      <w:r>
        <w:rPr>
          <w:rFonts w:hint="eastAsia"/>
          <w:szCs w:val="21"/>
        </w:rPr>
        <w:t>《室内装饰装修材料金属天花板》（GBT 23443-2009）</w:t>
      </w:r>
    </w:p>
    <w:p w14:paraId="3196870E">
      <w:pPr>
        <w:rPr>
          <w:szCs w:val="21"/>
        </w:rPr>
      </w:pPr>
      <w:r>
        <w:rPr>
          <w:rFonts w:hint="eastAsia"/>
          <w:szCs w:val="21"/>
        </w:rPr>
        <w:t>《室内装饰装修材料胶粘剂中有害物质限量》（GB18683-2001）</w:t>
      </w:r>
    </w:p>
    <w:p w14:paraId="76C7E33F">
      <w:pPr>
        <w:rPr>
          <w:szCs w:val="21"/>
        </w:rPr>
      </w:pPr>
      <w:r>
        <w:rPr>
          <w:rFonts w:hint="eastAsia"/>
          <w:szCs w:val="21"/>
        </w:rPr>
        <w:t>《建筑材料放射性核素限量》（6566-2001）</w:t>
      </w:r>
    </w:p>
    <w:p w14:paraId="68FFE975">
      <w:pPr>
        <w:rPr>
          <w:szCs w:val="21"/>
        </w:rPr>
      </w:pPr>
    </w:p>
    <w:p w14:paraId="33BB91ED">
      <w:pPr>
        <w:rPr>
          <w:szCs w:val="21"/>
        </w:rPr>
      </w:pPr>
    </w:p>
    <w:p w14:paraId="6808A43E">
      <w:pPr>
        <w:rPr>
          <w:szCs w:val="21"/>
        </w:rPr>
      </w:pPr>
    </w:p>
    <w:p w14:paraId="6D65ECCF">
      <w:pPr>
        <w:numPr>
          <w:ilvl w:val="0"/>
          <w:numId w:val="5"/>
        </w:numPr>
        <w:jc w:val="left"/>
        <w:rPr>
          <w:b/>
          <w:sz w:val="24"/>
        </w:rPr>
      </w:pPr>
      <w:r>
        <w:rPr>
          <w:rFonts w:hint="eastAsia"/>
          <w:b/>
          <w:sz w:val="24"/>
        </w:rPr>
        <w:t>工程量</w:t>
      </w:r>
      <w:r>
        <w:rPr>
          <w:b/>
          <w:sz w:val="24"/>
        </w:rPr>
        <w:t>清单</w:t>
      </w:r>
    </w:p>
    <w:tbl>
      <w:tblPr>
        <w:tblStyle w:val="41"/>
        <w:tblW w:w="4933" w:type="pct"/>
        <w:jc w:val="center"/>
        <w:tblLayout w:type="autofit"/>
        <w:tblCellMar>
          <w:top w:w="0" w:type="dxa"/>
          <w:left w:w="108" w:type="dxa"/>
          <w:bottom w:w="0" w:type="dxa"/>
          <w:right w:w="108" w:type="dxa"/>
        </w:tblCellMar>
      </w:tblPr>
      <w:tblGrid>
        <w:gridCol w:w="713"/>
        <w:gridCol w:w="1834"/>
        <w:gridCol w:w="2767"/>
        <w:gridCol w:w="657"/>
        <w:gridCol w:w="816"/>
        <w:gridCol w:w="790"/>
        <w:gridCol w:w="830"/>
        <w:gridCol w:w="8"/>
      </w:tblGrid>
      <w:tr w14:paraId="0DE3BA68">
        <w:tblPrEx>
          <w:tblCellMar>
            <w:top w:w="0" w:type="dxa"/>
            <w:left w:w="108" w:type="dxa"/>
            <w:bottom w:w="0" w:type="dxa"/>
            <w:right w:w="108" w:type="dxa"/>
          </w:tblCellMar>
        </w:tblPrEx>
        <w:trPr>
          <w:trHeight w:val="372"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1C92C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090"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BEF4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164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C596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项目特征描述</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820BA7F">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计量</w:t>
            </w:r>
          </w:p>
          <w:p w14:paraId="742159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E7779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工程量</w:t>
            </w:r>
          </w:p>
        </w:tc>
        <w:tc>
          <w:tcPr>
            <w:tcW w:w="965" w:type="pct"/>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86B0D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金额(元)</w:t>
            </w:r>
          </w:p>
        </w:tc>
      </w:tr>
      <w:tr w14:paraId="0B1B4264">
        <w:tblPrEx>
          <w:tblCellMar>
            <w:top w:w="0" w:type="dxa"/>
            <w:left w:w="108" w:type="dxa"/>
            <w:bottom w:w="0" w:type="dxa"/>
            <w:right w:w="108" w:type="dxa"/>
          </w:tblCellMar>
        </w:tblPrEx>
        <w:trPr>
          <w:trHeight w:val="669"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472CE37">
            <w:pPr>
              <w:jc w:val="center"/>
              <w:rPr>
                <w:rFonts w:ascii="宋体" w:hAnsi="宋体" w:cs="宋体"/>
                <w:color w:val="000000"/>
                <w:sz w:val="20"/>
                <w:szCs w:val="20"/>
              </w:rPr>
            </w:pPr>
          </w:p>
        </w:tc>
        <w:tc>
          <w:tcPr>
            <w:tcW w:w="1090"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5E1B26">
            <w:pPr>
              <w:jc w:val="center"/>
              <w:rPr>
                <w:rFonts w:ascii="宋体" w:hAnsi="宋体" w:cs="宋体"/>
                <w:color w:val="000000"/>
                <w:sz w:val="20"/>
                <w:szCs w:val="20"/>
              </w:rPr>
            </w:pPr>
          </w:p>
        </w:tc>
        <w:tc>
          <w:tcPr>
            <w:tcW w:w="164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4474B7">
            <w:pPr>
              <w:jc w:val="center"/>
              <w:rPr>
                <w:rFonts w:ascii="宋体" w:hAnsi="宋体" w:cs="宋体"/>
                <w:color w:val="000000"/>
                <w:sz w:val="18"/>
                <w:szCs w:val="18"/>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3E90AE">
            <w:pPr>
              <w:jc w:val="center"/>
              <w:rPr>
                <w:rFonts w:ascii="宋体" w:hAnsi="宋体" w:cs="宋体"/>
                <w:color w:val="000000"/>
                <w:sz w:val="20"/>
                <w:szCs w:val="20"/>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0415B53">
            <w:pPr>
              <w:jc w:val="center"/>
              <w:rPr>
                <w:rFonts w:ascii="宋体" w:hAnsi="宋体" w:cs="宋体"/>
                <w:color w:val="000000"/>
                <w:sz w:val="20"/>
                <w:szCs w:val="20"/>
              </w:rPr>
            </w:pP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5939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综合单价</w:t>
            </w: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7F230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合价</w:t>
            </w:r>
          </w:p>
        </w:tc>
      </w:tr>
      <w:tr w14:paraId="62A7E298">
        <w:tblPrEx>
          <w:tblCellMar>
            <w:top w:w="0" w:type="dxa"/>
            <w:left w:w="108" w:type="dxa"/>
            <w:bottom w:w="0" w:type="dxa"/>
            <w:right w:w="108" w:type="dxa"/>
          </w:tblCellMar>
        </w:tblPrEx>
        <w:trPr>
          <w:trHeight w:val="539"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FCE9C3E">
            <w:pPr>
              <w:jc w:val="center"/>
              <w:rPr>
                <w:rFonts w:ascii="宋体" w:hAnsi="宋体" w:cs="宋体"/>
                <w:color w:val="000000"/>
                <w:sz w:val="18"/>
                <w:szCs w:val="18"/>
              </w:rPr>
            </w:pPr>
          </w:p>
        </w:tc>
        <w:tc>
          <w:tcPr>
            <w:tcW w:w="4575" w:type="pct"/>
            <w:gridSpan w:val="7"/>
            <w:tcBorders>
              <w:top w:val="single" w:color="000000" w:sz="4" w:space="0"/>
              <w:left w:val="single" w:color="000000" w:sz="4" w:space="0"/>
              <w:bottom w:val="single" w:color="000000" w:sz="4" w:space="0"/>
              <w:right w:val="single" w:color="000000" w:sz="4" w:space="0"/>
            </w:tcBorders>
            <w:shd w:val="clear" w:color="000000" w:fill="FFFFFF"/>
            <w:vAlign w:val="center"/>
          </w:tcPr>
          <w:p w14:paraId="1B533869">
            <w:pPr>
              <w:jc w:val="center"/>
              <w:rPr>
                <w:rFonts w:ascii="宋体" w:hAnsi="宋体" w:cs="宋体"/>
                <w:b/>
                <w:bCs/>
                <w:color w:val="000000"/>
                <w:sz w:val="18"/>
                <w:szCs w:val="18"/>
              </w:rPr>
            </w:pPr>
            <w:r>
              <w:rPr>
                <w:rFonts w:hint="eastAsia" w:ascii="宋体" w:hAnsi="宋体" w:cs="宋体"/>
                <w:b/>
                <w:bCs/>
                <w:color w:val="FF0000"/>
                <w:kern w:val="0"/>
                <w:szCs w:val="21"/>
                <w:highlight w:val="yellow"/>
                <w:lang w:bidi="ar"/>
              </w:rPr>
              <w:t>B403及B503办公室</w:t>
            </w:r>
          </w:p>
        </w:tc>
      </w:tr>
      <w:tr w14:paraId="7733EED7">
        <w:tblPrEx>
          <w:tblCellMar>
            <w:top w:w="0" w:type="dxa"/>
            <w:left w:w="108" w:type="dxa"/>
            <w:bottom w:w="0" w:type="dxa"/>
            <w:right w:w="108" w:type="dxa"/>
          </w:tblCellMar>
        </w:tblPrEx>
        <w:trPr>
          <w:trHeight w:val="37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DACC1E0">
            <w:pPr>
              <w:jc w:val="center"/>
              <w:rPr>
                <w:rFonts w:ascii="宋体" w:hAnsi="宋体" w:cs="宋体"/>
                <w:color w:val="000000"/>
                <w:sz w:val="18"/>
                <w:szCs w:val="18"/>
              </w:rPr>
            </w:pPr>
          </w:p>
        </w:tc>
        <w:tc>
          <w:tcPr>
            <w:tcW w:w="273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4796945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拆除工程</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C622B3">
            <w:pPr>
              <w:jc w:val="center"/>
              <w:rPr>
                <w:rFonts w:ascii="宋体" w:hAnsi="宋体" w:cs="宋体"/>
                <w:color w:val="000000"/>
                <w:sz w:val="18"/>
                <w:szCs w:val="18"/>
              </w:rPr>
            </w:pP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A2E1D59">
            <w:pPr>
              <w:jc w:val="right"/>
              <w:rPr>
                <w:rFonts w:ascii="宋体" w:hAnsi="宋体" w:cs="宋体"/>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6289D99">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F32CE40">
            <w:pPr>
              <w:jc w:val="right"/>
              <w:rPr>
                <w:rFonts w:ascii="宋体" w:hAnsi="宋体" w:cs="宋体"/>
                <w:color w:val="000000"/>
                <w:sz w:val="18"/>
                <w:szCs w:val="18"/>
              </w:rPr>
            </w:pPr>
          </w:p>
        </w:tc>
      </w:tr>
      <w:tr w14:paraId="59F3450D">
        <w:tblPrEx>
          <w:tblCellMar>
            <w:top w:w="0" w:type="dxa"/>
            <w:left w:w="108" w:type="dxa"/>
            <w:bottom w:w="0" w:type="dxa"/>
            <w:right w:w="108" w:type="dxa"/>
          </w:tblCellMar>
        </w:tblPrEx>
        <w:trPr>
          <w:trHeight w:val="112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E5E97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DF3853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塑料管拆除</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9E917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1.安装部位:室内 </w:t>
            </w:r>
          </w:p>
          <w:p w14:paraId="6170DB9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2.介质:排水 </w:t>
            </w:r>
          </w:p>
          <w:p w14:paraId="3B1F6F5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3.材质、规格:PVC,DN50 </w:t>
            </w:r>
          </w:p>
          <w:p w14:paraId="724B849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4.连接形式:粘接</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29C8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BF253C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19.20</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A84A773">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E18BC6C">
            <w:pPr>
              <w:jc w:val="right"/>
              <w:rPr>
                <w:rFonts w:ascii="宋体" w:hAnsi="宋体" w:cs="宋体"/>
                <w:color w:val="000000"/>
                <w:sz w:val="18"/>
                <w:szCs w:val="18"/>
              </w:rPr>
            </w:pPr>
          </w:p>
        </w:tc>
      </w:tr>
      <w:tr w14:paraId="64BA7A29">
        <w:tblPrEx>
          <w:tblCellMar>
            <w:top w:w="0" w:type="dxa"/>
            <w:left w:w="108" w:type="dxa"/>
            <w:bottom w:w="0" w:type="dxa"/>
            <w:right w:w="108" w:type="dxa"/>
          </w:tblCellMar>
        </w:tblPrEx>
        <w:trPr>
          <w:trHeight w:val="37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4ACE3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9A050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地面瓷砖拆除</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BFAC8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1.地面瓷砖拆除</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4A2F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6FAE8A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1.92</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2BCF31C">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5C77733">
            <w:pPr>
              <w:jc w:val="right"/>
              <w:rPr>
                <w:rFonts w:ascii="宋体" w:hAnsi="宋体" w:cs="宋体"/>
                <w:color w:val="000000"/>
                <w:sz w:val="18"/>
                <w:szCs w:val="18"/>
              </w:rPr>
            </w:pPr>
          </w:p>
        </w:tc>
      </w:tr>
      <w:tr w14:paraId="13973C8F">
        <w:tblPrEx>
          <w:tblCellMar>
            <w:top w:w="0" w:type="dxa"/>
            <w:left w:w="108" w:type="dxa"/>
            <w:bottom w:w="0" w:type="dxa"/>
            <w:right w:w="108" w:type="dxa"/>
          </w:tblCellMar>
        </w:tblPrEx>
        <w:trPr>
          <w:trHeight w:val="37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0ED58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6440C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块料楼地面</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D15ED5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1.地面瓷砖修补</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3EA3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724ABF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1.92</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4E62B40">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D160E4B">
            <w:pPr>
              <w:jc w:val="right"/>
              <w:rPr>
                <w:rFonts w:ascii="宋体" w:hAnsi="宋体" w:cs="宋体"/>
                <w:color w:val="000000"/>
                <w:sz w:val="18"/>
                <w:szCs w:val="18"/>
              </w:rPr>
            </w:pPr>
          </w:p>
        </w:tc>
      </w:tr>
      <w:tr w14:paraId="58DD0E0B">
        <w:tblPrEx>
          <w:tblCellMar>
            <w:top w:w="0" w:type="dxa"/>
            <w:left w:w="108" w:type="dxa"/>
            <w:bottom w:w="0" w:type="dxa"/>
            <w:right w:w="108" w:type="dxa"/>
          </w:tblCellMar>
        </w:tblPrEx>
        <w:trPr>
          <w:trHeight w:val="37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BFAFF42">
            <w:pPr>
              <w:jc w:val="center"/>
              <w:rPr>
                <w:rFonts w:ascii="宋体" w:hAnsi="宋体" w:cs="宋体"/>
                <w:color w:val="000000"/>
                <w:sz w:val="18"/>
                <w:szCs w:val="18"/>
              </w:rPr>
            </w:pPr>
          </w:p>
        </w:tc>
        <w:tc>
          <w:tcPr>
            <w:tcW w:w="273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571F617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分部小计</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EBE26E">
            <w:pPr>
              <w:jc w:val="center"/>
              <w:rPr>
                <w:rFonts w:ascii="宋体" w:hAnsi="宋体" w:cs="宋体"/>
                <w:color w:val="000000"/>
                <w:sz w:val="18"/>
                <w:szCs w:val="18"/>
              </w:rPr>
            </w:pP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95A96FD">
            <w:pPr>
              <w:jc w:val="right"/>
              <w:rPr>
                <w:rFonts w:ascii="宋体" w:hAnsi="宋体" w:cs="宋体"/>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35F3982">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72E02A6">
            <w:pPr>
              <w:jc w:val="right"/>
              <w:rPr>
                <w:rFonts w:ascii="宋体" w:hAnsi="宋体" w:cs="宋体"/>
                <w:color w:val="000000"/>
                <w:sz w:val="18"/>
                <w:szCs w:val="18"/>
              </w:rPr>
            </w:pPr>
          </w:p>
        </w:tc>
      </w:tr>
      <w:tr w14:paraId="406F7D0C">
        <w:tblPrEx>
          <w:tblCellMar>
            <w:top w:w="0" w:type="dxa"/>
            <w:left w:w="108" w:type="dxa"/>
            <w:bottom w:w="0" w:type="dxa"/>
            <w:right w:w="108" w:type="dxa"/>
          </w:tblCellMar>
        </w:tblPrEx>
        <w:trPr>
          <w:trHeight w:val="37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370B202">
            <w:pPr>
              <w:jc w:val="center"/>
              <w:rPr>
                <w:rFonts w:ascii="宋体" w:hAnsi="宋体" w:cs="宋体"/>
                <w:color w:val="000000"/>
                <w:sz w:val="18"/>
                <w:szCs w:val="18"/>
              </w:rPr>
            </w:pPr>
          </w:p>
        </w:tc>
        <w:tc>
          <w:tcPr>
            <w:tcW w:w="273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0569D3C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新建装饰项目</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EEB6C9">
            <w:pPr>
              <w:jc w:val="center"/>
              <w:rPr>
                <w:rFonts w:ascii="宋体" w:hAnsi="宋体" w:cs="宋体"/>
                <w:color w:val="000000"/>
                <w:sz w:val="18"/>
                <w:szCs w:val="18"/>
              </w:rPr>
            </w:pP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BE72506">
            <w:pPr>
              <w:jc w:val="right"/>
              <w:rPr>
                <w:rFonts w:ascii="宋体" w:hAnsi="宋体" w:cs="宋体"/>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D840F26">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E4618F2">
            <w:pPr>
              <w:jc w:val="right"/>
              <w:rPr>
                <w:rFonts w:ascii="宋体" w:hAnsi="宋体" w:cs="宋体"/>
                <w:color w:val="000000"/>
                <w:sz w:val="18"/>
                <w:szCs w:val="18"/>
              </w:rPr>
            </w:pPr>
          </w:p>
        </w:tc>
      </w:tr>
      <w:tr w14:paraId="2218DA10">
        <w:tblPrEx>
          <w:tblCellMar>
            <w:top w:w="0" w:type="dxa"/>
            <w:left w:w="108" w:type="dxa"/>
            <w:bottom w:w="0" w:type="dxa"/>
            <w:right w:w="108" w:type="dxa"/>
          </w:tblCellMar>
        </w:tblPrEx>
        <w:trPr>
          <w:trHeight w:val="877"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01D13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694E0E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天花铝扣板吊顶</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6A78F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1.轻钢龙骨铝扣板吊顶 </w:t>
            </w:r>
          </w:p>
          <w:p w14:paraId="58859B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2.0.8mm铝扣板</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BB6C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94113F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266.00</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0A7353C">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9B1FE1D">
            <w:pPr>
              <w:jc w:val="right"/>
              <w:rPr>
                <w:rFonts w:ascii="宋体" w:hAnsi="宋体" w:cs="宋体"/>
                <w:color w:val="000000"/>
                <w:sz w:val="18"/>
                <w:szCs w:val="18"/>
              </w:rPr>
            </w:pPr>
          </w:p>
        </w:tc>
      </w:tr>
      <w:tr w14:paraId="30946D8C">
        <w:tblPrEx>
          <w:tblCellMar>
            <w:top w:w="0" w:type="dxa"/>
            <w:left w:w="108" w:type="dxa"/>
            <w:bottom w:w="0" w:type="dxa"/>
            <w:right w:w="108" w:type="dxa"/>
          </w:tblCellMar>
        </w:tblPrEx>
        <w:trPr>
          <w:trHeight w:val="111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E7263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52AE5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荧光灯</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4A9D1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1.名称:长条灯 </w:t>
            </w:r>
          </w:p>
          <w:p w14:paraId="6651CB2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2.型号:45W </w:t>
            </w:r>
          </w:p>
          <w:p w14:paraId="54A49B9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3.规格:1200*100 </w:t>
            </w:r>
          </w:p>
          <w:p w14:paraId="7FF80A2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4.安装形式:按图</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AA4C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54BEF2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77</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D225309">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8D825A8">
            <w:pPr>
              <w:jc w:val="right"/>
              <w:rPr>
                <w:rFonts w:ascii="宋体" w:hAnsi="宋体" w:cs="宋体"/>
                <w:color w:val="000000"/>
                <w:sz w:val="18"/>
                <w:szCs w:val="18"/>
              </w:rPr>
            </w:pPr>
          </w:p>
        </w:tc>
      </w:tr>
      <w:tr w14:paraId="29246C43">
        <w:tblPrEx>
          <w:tblCellMar>
            <w:top w:w="0" w:type="dxa"/>
            <w:left w:w="108" w:type="dxa"/>
            <w:bottom w:w="0" w:type="dxa"/>
            <w:right w:w="108" w:type="dxa"/>
          </w:tblCellMar>
        </w:tblPrEx>
        <w:trPr>
          <w:trHeight w:val="111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93B4F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77110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配管</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FA739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1.名称:电线管 </w:t>
            </w:r>
          </w:p>
          <w:p w14:paraId="1238024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2.材质:塑料 </w:t>
            </w:r>
          </w:p>
          <w:p w14:paraId="5CF3267A">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3.规格:DN20 </w:t>
            </w:r>
          </w:p>
          <w:p w14:paraId="09D59ED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4.配置形式:明敷</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3AD7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36DE55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251.00</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A0435DE">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E933168">
            <w:pPr>
              <w:jc w:val="right"/>
              <w:rPr>
                <w:rFonts w:ascii="宋体" w:hAnsi="宋体" w:cs="宋体"/>
                <w:color w:val="000000"/>
                <w:sz w:val="18"/>
                <w:szCs w:val="18"/>
              </w:rPr>
            </w:pPr>
          </w:p>
        </w:tc>
      </w:tr>
      <w:tr w14:paraId="7F87FD4B">
        <w:tblPrEx>
          <w:tblCellMar>
            <w:top w:w="0" w:type="dxa"/>
            <w:left w:w="108" w:type="dxa"/>
            <w:bottom w:w="0" w:type="dxa"/>
            <w:right w:w="108" w:type="dxa"/>
          </w:tblCellMar>
        </w:tblPrEx>
        <w:trPr>
          <w:trHeight w:val="142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55A14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CB2AD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配线</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D3AF04">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1.名称:电线 </w:t>
            </w:r>
          </w:p>
          <w:p w14:paraId="1E0F42D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2.配线形式:管内穿线 </w:t>
            </w:r>
          </w:p>
          <w:p w14:paraId="5DDEDBF4">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3.型号:ZR </w:t>
            </w:r>
          </w:p>
          <w:p w14:paraId="35CE73B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4.规格:2.5mm2 </w:t>
            </w:r>
          </w:p>
          <w:p w14:paraId="20CC0F6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5.材质:铜芯 </w:t>
            </w:r>
          </w:p>
          <w:p w14:paraId="5C366C4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6.配线部位:综合考虑</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E44C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75629F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65.00</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F943C60">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4DCF455">
            <w:pPr>
              <w:jc w:val="right"/>
              <w:rPr>
                <w:rFonts w:ascii="宋体" w:hAnsi="宋体" w:cs="宋体"/>
                <w:color w:val="000000"/>
                <w:sz w:val="18"/>
                <w:szCs w:val="18"/>
              </w:rPr>
            </w:pPr>
          </w:p>
        </w:tc>
      </w:tr>
      <w:tr w14:paraId="7A3863A7">
        <w:tblPrEx>
          <w:tblCellMar>
            <w:top w:w="0" w:type="dxa"/>
            <w:left w:w="108" w:type="dxa"/>
            <w:bottom w:w="0" w:type="dxa"/>
            <w:right w:w="108" w:type="dxa"/>
          </w:tblCellMar>
        </w:tblPrEx>
        <w:trPr>
          <w:trHeight w:val="150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F0D28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C818A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配线</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4E43E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1.名称:电线 </w:t>
            </w:r>
          </w:p>
          <w:p w14:paraId="28911B5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2.配线形式:管内穿线 </w:t>
            </w:r>
          </w:p>
          <w:p w14:paraId="63F2EB4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3.型号:ZR </w:t>
            </w:r>
          </w:p>
          <w:p w14:paraId="58FF8EA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4.规格:4mm2 </w:t>
            </w:r>
          </w:p>
          <w:p w14:paraId="2C44494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5.材质:铜芯 </w:t>
            </w:r>
          </w:p>
          <w:p w14:paraId="55679DA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6.配线部位:综合考虑</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1722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987C9E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135.60</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95998C8">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D4716C8">
            <w:pPr>
              <w:jc w:val="right"/>
              <w:rPr>
                <w:rFonts w:ascii="宋体" w:hAnsi="宋体" w:cs="宋体"/>
                <w:color w:val="000000"/>
                <w:sz w:val="18"/>
                <w:szCs w:val="18"/>
              </w:rPr>
            </w:pPr>
          </w:p>
        </w:tc>
      </w:tr>
      <w:tr w14:paraId="53566B11">
        <w:tblPrEx>
          <w:tblCellMar>
            <w:top w:w="0" w:type="dxa"/>
            <w:left w:w="108" w:type="dxa"/>
            <w:bottom w:w="0" w:type="dxa"/>
            <w:right w:w="108" w:type="dxa"/>
          </w:tblCellMar>
        </w:tblPrEx>
        <w:trPr>
          <w:trHeight w:val="111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05409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F6F1E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双绞线缆</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65B85A">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1.名称:网络线 </w:t>
            </w:r>
          </w:p>
          <w:p w14:paraId="5C88B7F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2.规格:8芯 </w:t>
            </w:r>
          </w:p>
          <w:p w14:paraId="38FCB6C4">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3.线缆对数:按图 </w:t>
            </w:r>
          </w:p>
          <w:p w14:paraId="26AACD3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4.敷设方式:暗敷</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9057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98C023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65.00</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B3DBD24">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A8DE627">
            <w:pPr>
              <w:jc w:val="right"/>
              <w:rPr>
                <w:rFonts w:ascii="宋体" w:hAnsi="宋体" w:cs="宋体"/>
                <w:color w:val="000000"/>
                <w:sz w:val="18"/>
                <w:szCs w:val="18"/>
              </w:rPr>
            </w:pPr>
          </w:p>
        </w:tc>
      </w:tr>
      <w:tr w14:paraId="7C7B1CA4">
        <w:tblPrEx>
          <w:tblCellMar>
            <w:top w:w="0" w:type="dxa"/>
            <w:left w:w="108" w:type="dxa"/>
            <w:bottom w:w="0" w:type="dxa"/>
            <w:right w:w="108" w:type="dxa"/>
          </w:tblCellMar>
        </w:tblPrEx>
        <w:trPr>
          <w:trHeight w:val="111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5564E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040C3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插座</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E777A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1.名称:插座 </w:t>
            </w:r>
          </w:p>
          <w:p w14:paraId="186CBFA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2.材质:塑料 </w:t>
            </w:r>
          </w:p>
          <w:p w14:paraId="1F6C782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3.规格:16A </w:t>
            </w:r>
          </w:p>
          <w:p w14:paraId="7555919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4.安装方式:暗装</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BE3D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34EBD6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102</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EC5CF25">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5A8A266">
            <w:pPr>
              <w:jc w:val="right"/>
              <w:rPr>
                <w:rFonts w:ascii="宋体" w:hAnsi="宋体" w:cs="宋体"/>
                <w:color w:val="000000"/>
                <w:sz w:val="18"/>
                <w:szCs w:val="18"/>
              </w:rPr>
            </w:pPr>
          </w:p>
        </w:tc>
      </w:tr>
      <w:tr w14:paraId="1E9FA314">
        <w:tblPrEx>
          <w:tblCellMar>
            <w:top w:w="0" w:type="dxa"/>
            <w:left w:w="108" w:type="dxa"/>
            <w:bottom w:w="0" w:type="dxa"/>
            <w:right w:w="108" w:type="dxa"/>
          </w:tblCellMar>
        </w:tblPrEx>
        <w:trPr>
          <w:trHeight w:val="111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A06C0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0F37E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电视、电话插座</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D35A0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1.名称:网络插座 </w:t>
            </w:r>
          </w:p>
          <w:p w14:paraId="360B178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2.安装方式:暗装 </w:t>
            </w:r>
          </w:p>
          <w:p w14:paraId="32E0A3F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3.底盒材质、规格:塑料</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FFD9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83BA35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2F6DEC1">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3CC8640">
            <w:pPr>
              <w:jc w:val="right"/>
              <w:rPr>
                <w:rFonts w:ascii="宋体" w:hAnsi="宋体" w:cs="宋体"/>
                <w:color w:val="000000"/>
                <w:sz w:val="18"/>
                <w:szCs w:val="18"/>
              </w:rPr>
            </w:pPr>
          </w:p>
        </w:tc>
      </w:tr>
      <w:tr w14:paraId="4CB48ACE">
        <w:tblPrEx>
          <w:tblCellMar>
            <w:top w:w="0" w:type="dxa"/>
            <w:left w:w="108" w:type="dxa"/>
            <w:bottom w:w="0" w:type="dxa"/>
            <w:right w:w="108" w:type="dxa"/>
          </w:tblCellMar>
        </w:tblPrEx>
        <w:trPr>
          <w:trHeight w:val="111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D3FEE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AEE76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接线盒</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CFFD2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1.名称:接线盒 </w:t>
            </w:r>
          </w:p>
          <w:p w14:paraId="37CEBB6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2.材质:塑料 </w:t>
            </w:r>
          </w:p>
          <w:p w14:paraId="5FD5B454">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3.规格:综合考虑 </w:t>
            </w:r>
          </w:p>
          <w:p w14:paraId="78F0D23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4.安装形式:暗装</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BD09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410405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136</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E81FC10">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BAFC85B">
            <w:pPr>
              <w:jc w:val="right"/>
              <w:rPr>
                <w:rFonts w:ascii="宋体" w:hAnsi="宋体" w:cs="宋体"/>
                <w:color w:val="000000"/>
                <w:sz w:val="18"/>
                <w:szCs w:val="18"/>
              </w:rPr>
            </w:pPr>
          </w:p>
        </w:tc>
      </w:tr>
      <w:tr w14:paraId="2C622D3C">
        <w:tblPrEx>
          <w:tblCellMar>
            <w:top w:w="0" w:type="dxa"/>
            <w:left w:w="108" w:type="dxa"/>
            <w:bottom w:w="0" w:type="dxa"/>
            <w:right w:w="108" w:type="dxa"/>
          </w:tblCellMar>
        </w:tblPrEx>
        <w:trPr>
          <w:trHeight w:val="877"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53DE4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84BEC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双绞线缆测试</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1BA7FA">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1.测试类别:双绞线缆测试 </w:t>
            </w:r>
          </w:p>
          <w:p w14:paraId="6998A2B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2.测试内容:网络</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A794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链路</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B08723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38.000</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E131522">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D1E68C9">
            <w:pPr>
              <w:jc w:val="right"/>
              <w:rPr>
                <w:rFonts w:ascii="宋体" w:hAnsi="宋体" w:cs="宋体"/>
                <w:color w:val="000000"/>
                <w:sz w:val="18"/>
                <w:szCs w:val="18"/>
              </w:rPr>
            </w:pPr>
          </w:p>
        </w:tc>
      </w:tr>
      <w:tr w14:paraId="04766376">
        <w:tblPrEx>
          <w:tblCellMar>
            <w:top w:w="0" w:type="dxa"/>
            <w:left w:w="108" w:type="dxa"/>
            <w:bottom w:w="0" w:type="dxa"/>
            <w:right w:w="108" w:type="dxa"/>
          </w:tblCellMar>
        </w:tblPrEx>
        <w:trPr>
          <w:trHeight w:val="37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D6E10CA">
            <w:pPr>
              <w:jc w:val="center"/>
              <w:rPr>
                <w:rFonts w:ascii="宋体" w:hAnsi="宋体" w:cs="宋体"/>
                <w:color w:val="000000"/>
                <w:sz w:val="18"/>
                <w:szCs w:val="18"/>
              </w:rPr>
            </w:pPr>
          </w:p>
        </w:tc>
        <w:tc>
          <w:tcPr>
            <w:tcW w:w="4575" w:type="pct"/>
            <w:gridSpan w:val="7"/>
            <w:tcBorders>
              <w:top w:val="single" w:color="000000" w:sz="4" w:space="0"/>
              <w:left w:val="single" w:color="000000" w:sz="4" w:space="0"/>
              <w:bottom w:val="single" w:color="000000" w:sz="4" w:space="0"/>
              <w:right w:val="single" w:color="000000" w:sz="4" w:space="0"/>
            </w:tcBorders>
            <w:shd w:val="clear" w:color="000000" w:fill="FFFFFF"/>
            <w:vAlign w:val="center"/>
          </w:tcPr>
          <w:p w14:paraId="16563686">
            <w:pPr>
              <w:jc w:val="center"/>
              <w:rPr>
                <w:rFonts w:hint="eastAsia" w:ascii="宋体" w:hAnsi="宋体" w:eastAsia="宋体" w:cs="宋体"/>
                <w:b/>
                <w:bCs/>
                <w:color w:val="FF0000"/>
                <w:szCs w:val="21"/>
                <w:highlight w:val="yellow"/>
                <w:lang w:val="en-US" w:eastAsia="zh-CN"/>
              </w:rPr>
            </w:pPr>
            <w:r>
              <w:rPr>
                <w:rFonts w:hint="eastAsia" w:ascii="宋体" w:hAnsi="宋体" w:cs="宋体"/>
                <w:b/>
                <w:bCs/>
                <w:color w:val="FF0000"/>
                <w:kern w:val="0"/>
                <w:szCs w:val="21"/>
                <w:highlight w:val="yellow"/>
                <w:lang w:bidi="ar"/>
              </w:rPr>
              <w:t>B502</w:t>
            </w:r>
            <w:r>
              <w:rPr>
                <w:rFonts w:hint="eastAsia" w:ascii="宋体" w:hAnsi="宋体" w:cs="宋体"/>
                <w:b/>
                <w:bCs/>
                <w:color w:val="FF0000"/>
                <w:kern w:val="0"/>
                <w:szCs w:val="21"/>
                <w:highlight w:val="yellow"/>
                <w:lang w:val="en-US" w:eastAsia="zh-CN" w:bidi="ar"/>
              </w:rPr>
              <w:t>办公室</w:t>
            </w:r>
            <w:bookmarkStart w:id="40" w:name="_GoBack"/>
            <w:bookmarkEnd w:id="40"/>
          </w:p>
        </w:tc>
      </w:tr>
      <w:tr w14:paraId="118A72DD">
        <w:tblPrEx>
          <w:tblCellMar>
            <w:top w:w="0" w:type="dxa"/>
            <w:left w:w="108" w:type="dxa"/>
            <w:bottom w:w="0" w:type="dxa"/>
            <w:right w:w="108" w:type="dxa"/>
          </w:tblCellMar>
        </w:tblPrEx>
        <w:trPr>
          <w:trHeight w:val="37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CD262DC">
            <w:pPr>
              <w:jc w:val="center"/>
              <w:rPr>
                <w:rFonts w:ascii="宋体" w:hAnsi="宋体" w:cs="宋体"/>
                <w:color w:val="000000"/>
                <w:sz w:val="18"/>
                <w:szCs w:val="18"/>
              </w:rPr>
            </w:pPr>
          </w:p>
        </w:tc>
        <w:tc>
          <w:tcPr>
            <w:tcW w:w="273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3E27663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拆除工程</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893316">
            <w:pPr>
              <w:jc w:val="center"/>
              <w:rPr>
                <w:rFonts w:ascii="宋体" w:hAnsi="宋体" w:cs="宋体"/>
                <w:color w:val="000000"/>
                <w:sz w:val="18"/>
                <w:szCs w:val="18"/>
              </w:rPr>
            </w:pP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2798413">
            <w:pPr>
              <w:jc w:val="right"/>
              <w:rPr>
                <w:rFonts w:ascii="宋体" w:hAnsi="宋体" w:cs="宋体"/>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ACC7F67">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2407C97">
            <w:pPr>
              <w:jc w:val="right"/>
              <w:rPr>
                <w:rFonts w:ascii="宋体" w:hAnsi="宋体" w:cs="宋体"/>
                <w:color w:val="000000"/>
                <w:sz w:val="18"/>
                <w:szCs w:val="18"/>
              </w:rPr>
            </w:pPr>
          </w:p>
        </w:tc>
      </w:tr>
      <w:tr w14:paraId="7141D56C">
        <w:tblPrEx>
          <w:tblCellMar>
            <w:top w:w="0" w:type="dxa"/>
            <w:left w:w="108" w:type="dxa"/>
            <w:bottom w:w="0" w:type="dxa"/>
            <w:right w:w="108" w:type="dxa"/>
          </w:tblCellMar>
        </w:tblPrEx>
        <w:trPr>
          <w:trHeight w:val="1353"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76535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B2A50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塑料管塑料管拆除</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A9D08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1.安装部位:室内 </w:t>
            </w:r>
          </w:p>
          <w:p w14:paraId="6CB834DA">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2.介质:排水 </w:t>
            </w:r>
          </w:p>
          <w:p w14:paraId="75E92FE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3.材质、规格:PVC,DN50 </w:t>
            </w:r>
          </w:p>
          <w:p w14:paraId="70719FB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4.连接形式:粘接</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08DC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8FAAE2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9.60</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3F719BC">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9A2EA6F">
            <w:pPr>
              <w:jc w:val="right"/>
              <w:rPr>
                <w:rFonts w:ascii="宋体" w:hAnsi="宋体" w:cs="宋体"/>
                <w:color w:val="000000"/>
                <w:sz w:val="18"/>
                <w:szCs w:val="18"/>
              </w:rPr>
            </w:pPr>
          </w:p>
        </w:tc>
      </w:tr>
      <w:tr w14:paraId="4DC5B848">
        <w:tblPrEx>
          <w:tblCellMar>
            <w:top w:w="0" w:type="dxa"/>
            <w:left w:w="108" w:type="dxa"/>
            <w:bottom w:w="0" w:type="dxa"/>
            <w:right w:w="108" w:type="dxa"/>
          </w:tblCellMar>
        </w:tblPrEx>
        <w:trPr>
          <w:trHeight w:val="37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5A577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E5B59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块料楼地面</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73A6F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1.地面瓷砖修补</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D90E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6FCC4A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0.96</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A11AA97">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2CA2DDD">
            <w:pPr>
              <w:jc w:val="right"/>
              <w:rPr>
                <w:rFonts w:ascii="宋体" w:hAnsi="宋体" w:cs="宋体"/>
                <w:color w:val="000000"/>
                <w:sz w:val="18"/>
                <w:szCs w:val="18"/>
              </w:rPr>
            </w:pPr>
          </w:p>
        </w:tc>
      </w:tr>
      <w:tr w14:paraId="493BBE10">
        <w:tblPrEx>
          <w:tblCellMar>
            <w:top w:w="0" w:type="dxa"/>
            <w:left w:w="108" w:type="dxa"/>
            <w:bottom w:w="0" w:type="dxa"/>
            <w:right w:w="108" w:type="dxa"/>
          </w:tblCellMar>
        </w:tblPrEx>
        <w:trPr>
          <w:trHeight w:val="37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53B89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275F4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地面瓷砖拆除</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7E1AC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1.地面瓷砖拆除</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D525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D049D8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0.96</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51BA0AD">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FEFF0E1">
            <w:pPr>
              <w:jc w:val="right"/>
              <w:rPr>
                <w:rFonts w:ascii="宋体" w:hAnsi="宋体" w:cs="宋体"/>
                <w:color w:val="000000"/>
                <w:sz w:val="18"/>
                <w:szCs w:val="18"/>
              </w:rPr>
            </w:pPr>
          </w:p>
        </w:tc>
      </w:tr>
      <w:tr w14:paraId="23C4682F">
        <w:tblPrEx>
          <w:tblCellMar>
            <w:top w:w="0" w:type="dxa"/>
            <w:left w:w="108" w:type="dxa"/>
            <w:bottom w:w="0" w:type="dxa"/>
            <w:right w:w="108" w:type="dxa"/>
          </w:tblCellMar>
        </w:tblPrEx>
        <w:trPr>
          <w:trHeight w:val="37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3F742A8">
            <w:pPr>
              <w:jc w:val="center"/>
              <w:rPr>
                <w:rFonts w:ascii="宋体" w:hAnsi="宋体" w:cs="宋体"/>
                <w:color w:val="000000"/>
                <w:sz w:val="18"/>
                <w:szCs w:val="18"/>
              </w:rPr>
            </w:pPr>
          </w:p>
        </w:tc>
        <w:tc>
          <w:tcPr>
            <w:tcW w:w="273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0FC4EE8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分部小计</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FEFC5F">
            <w:pPr>
              <w:jc w:val="center"/>
              <w:rPr>
                <w:rFonts w:ascii="宋体" w:hAnsi="宋体" w:cs="宋体"/>
                <w:color w:val="000000"/>
                <w:sz w:val="18"/>
                <w:szCs w:val="18"/>
              </w:rPr>
            </w:pP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12487C1">
            <w:pPr>
              <w:jc w:val="right"/>
              <w:rPr>
                <w:rFonts w:ascii="宋体" w:hAnsi="宋体" w:cs="宋体"/>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178B648">
            <w:pPr>
              <w:jc w:val="right"/>
              <w:rPr>
                <w:rFonts w:ascii="宋体" w:hAnsi="宋体" w:cs="宋体"/>
                <w:color w:val="000000"/>
                <w:sz w:val="18"/>
                <w:szCs w:val="18"/>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EF5A05A">
            <w:pPr>
              <w:jc w:val="right"/>
              <w:rPr>
                <w:rFonts w:ascii="宋体" w:hAnsi="宋体" w:cs="宋体"/>
                <w:color w:val="000000"/>
                <w:sz w:val="18"/>
                <w:szCs w:val="18"/>
              </w:rPr>
            </w:pPr>
          </w:p>
        </w:tc>
      </w:tr>
      <w:tr w14:paraId="4DEDCDAB">
        <w:tblPrEx>
          <w:tblCellMar>
            <w:top w:w="0" w:type="dxa"/>
            <w:left w:w="108" w:type="dxa"/>
            <w:bottom w:w="0" w:type="dxa"/>
            <w:right w:w="108" w:type="dxa"/>
          </w:tblCellMar>
        </w:tblPrEx>
        <w:trPr>
          <w:gridAfter w:val="1"/>
          <w:wAfter w:w="2" w:type="pct"/>
          <w:trHeight w:val="37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0DD928A">
            <w:pPr>
              <w:jc w:val="center"/>
              <w:rPr>
                <w:rFonts w:ascii="宋体" w:hAnsi="宋体" w:cs="宋体"/>
                <w:color w:val="000000"/>
                <w:sz w:val="18"/>
                <w:szCs w:val="18"/>
              </w:rPr>
            </w:pPr>
          </w:p>
        </w:tc>
        <w:tc>
          <w:tcPr>
            <w:tcW w:w="273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0F4B8C3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新建装饰项目</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4E7916">
            <w:pPr>
              <w:jc w:val="center"/>
              <w:rPr>
                <w:rFonts w:ascii="宋体" w:hAnsi="宋体" w:cs="宋体"/>
                <w:color w:val="000000"/>
                <w:sz w:val="18"/>
                <w:szCs w:val="18"/>
              </w:rPr>
            </w:pP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D8824CC">
            <w:pPr>
              <w:jc w:val="right"/>
              <w:rPr>
                <w:rFonts w:ascii="宋体" w:hAnsi="宋体" w:cs="宋体"/>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AF87DDA">
            <w:pPr>
              <w:jc w:val="right"/>
              <w:rPr>
                <w:rFonts w:ascii="宋体" w:hAnsi="宋体" w:cs="宋体"/>
                <w:color w:val="00000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A00E293">
            <w:pPr>
              <w:jc w:val="right"/>
              <w:rPr>
                <w:rFonts w:ascii="宋体" w:hAnsi="宋体" w:cs="宋体"/>
                <w:color w:val="000000"/>
                <w:sz w:val="18"/>
                <w:szCs w:val="18"/>
              </w:rPr>
            </w:pPr>
          </w:p>
        </w:tc>
      </w:tr>
      <w:tr w14:paraId="5C3D7C1C">
        <w:tblPrEx>
          <w:tblCellMar>
            <w:top w:w="0" w:type="dxa"/>
            <w:left w:w="108" w:type="dxa"/>
            <w:bottom w:w="0" w:type="dxa"/>
            <w:right w:w="108" w:type="dxa"/>
          </w:tblCellMar>
        </w:tblPrEx>
        <w:trPr>
          <w:gridAfter w:val="1"/>
          <w:wAfter w:w="2" w:type="pct"/>
          <w:trHeight w:val="877"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6F7FA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5B8B9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天花铝扣板吊顶</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28185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1.轻钢龙骨铝扣板吊顶 </w:t>
            </w:r>
          </w:p>
          <w:p w14:paraId="6D06F2A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2.0.8mm铝扣板</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97BF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E9A21E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133.00</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A13B904">
            <w:pPr>
              <w:jc w:val="right"/>
              <w:rPr>
                <w:rFonts w:ascii="宋体" w:hAnsi="宋体" w:cs="宋体"/>
                <w:color w:val="00000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1ADB255">
            <w:pPr>
              <w:jc w:val="right"/>
              <w:rPr>
                <w:rFonts w:ascii="宋体" w:hAnsi="宋体" w:cs="宋体"/>
                <w:color w:val="000000"/>
                <w:sz w:val="18"/>
                <w:szCs w:val="18"/>
              </w:rPr>
            </w:pPr>
          </w:p>
        </w:tc>
      </w:tr>
      <w:tr w14:paraId="08AD17B5">
        <w:tblPrEx>
          <w:tblCellMar>
            <w:top w:w="0" w:type="dxa"/>
            <w:left w:w="108" w:type="dxa"/>
            <w:bottom w:w="0" w:type="dxa"/>
            <w:right w:w="108" w:type="dxa"/>
          </w:tblCellMar>
        </w:tblPrEx>
        <w:trPr>
          <w:gridAfter w:val="1"/>
          <w:wAfter w:w="2" w:type="pct"/>
          <w:trHeight w:val="96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DCF18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CE19C6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荧光灯</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39A09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1.名称:长条灯 </w:t>
            </w:r>
          </w:p>
          <w:p w14:paraId="25FF28B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2.型号:45W </w:t>
            </w:r>
          </w:p>
          <w:p w14:paraId="3601221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3.规格:1200*100 </w:t>
            </w:r>
          </w:p>
          <w:p w14:paraId="0638DBE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4.安装形式:按图</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58FC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6D2A44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85</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9F42C81">
            <w:pPr>
              <w:jc w:val="right"/>
              <w:rPr>
                <w:rFonts w:ascii="宋体" w:hAnsi="宋体" w:cs="宋体"/>
                <w:color w:val="00000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75C1100">
            <w:pPr>
              <w:jc w:val="right"/>
              <w:rPr>
                <w:rFonts w:ascii="宋体" w:hAnsi="宋体" w:cs="宋体"/>
                <w:color w:val="000000"/>
                <w:sz w:val="18"/>
                <w:szCs w:val="18"/>
              </w:rPr>
            </w:pPr>
          </w:p>
        </w:tc>
      </w:tr>
      <w:tr w14:paraId="6097678B">
        <w:tblPrEx>
          <w:tblCellMar>
            <w:top w:w="0" w:type="dxa"/>
            <w:left w:w="108" w:type="dxa"/>
            <w:bottom w:w="0" w:type="dxa"/>
            <w:right w:w="108" w:type="dxa"/>
          </w:tblCellMar>
        </w:tblPrEx>
        <w:trPr>
          <w:gridAfter w:val="1"/>
          <w:wAfter w:w="2" w:type="pct"/>
          <w:trHeight w:val="94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3733B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C1081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配管</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031BD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1.名称:电线管 </w:t>
            </w:r>
          </w:p>
          <w:p w14:paraId="0953F2F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2.材质:塑料 </w:t>
            </w:r>
          </w:p>
          <w:p w14:paraId="2D17356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3.规格:DN20 </w:t>
            </w:r>
          </w:p>
          <w:p w14:paraId="566008B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4.配置形式:明敷</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3BFE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1AC898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83.00</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3259AFA">
            <w:pPr>
              <w:jc w:val="right"/>
              <w:rPr>
                <w:rFonts w:ascii="宋体" w:hAnsi="宋体" w:cs="宋体"/>
                <w:color w:val="00000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4B71781">
            <w:pPr>
              <w:jc w:val="right"/>
              <w:rPr>
                <w:rFonts w:ascii="宋体" w:hAnsi="宋体" w:cs="宋体"/>
                <w:color w:val="000000"/>
                <w:sz w:val="18"/>
                <w:szCs w:val="18"/>
              </w:rPr>
            </w:pPr>
          </w:p>
        </w:tc>
      </w:tr>
      <w:tr w14:paraId="2FCD69BC">
        <w:tblPrEx>
          <w:tblCellMar>
            <w:top w:w="0" w:type="dxa"/>
            <w:left w:w="108" w:type="dxa"/>
            <w:bottom w:w="0" w:type="dxa"/>
            <w:right w:w="108" w:type="dxa"/>
          </w:tblCellMar>
        </w:tblPrEx>
        <w:trPr>
          <w:gridAfter w:val="1"/>
          <w:wAfter w:w="2" w:type="pct"/>
          <w:trHeight w:val="138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B6C1C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7F252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配线</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416A9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1.名称:电线 </w:t>
            </w:r>
          </w:p>
          <w:p w14:paraId="77F081A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2.配线形式:管内穿线 </w:t>
            </w:r>
          </w:p>
          <w:p w14:paraId="47DBBD8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3.型号:ZR </w:t>
            </w:r>
          </w:p>
          <w:p w14:paraId="5B693D8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4.规格:2.5mm2 </w:t>
            </w:r>
          </w:p>
          <w:p w14:paraId="2D1E391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5.材质:铜芯 </w:t>
            </w:r>
          </w:p>
          <w:p w14:paraId="41C03D5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6.配线部位:综合考虑</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FE81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CCB784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45.00</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4D310F1">
            <w:pPr>
              <w:jc w:val="right"/>
              <w:rPr>
                <w:rFonts w:ascii="宋体" w:hAnsi="宋体" w:cs="宋体"/>
                <w:color w:val="00000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03DC7D7">
            <w:pPr>
              <w:jc w:val="right"/>
              <w:rPr>
                <w:rFonts w:ascii="宋体" w:hAnsi="宋体" w:cs="宋体"/>
                <w:color w:val="000000"/>
                <w:sz w:val="18"/>
                <w:szCs w:val="18"/>
              </w:rPr>
            </w:pPr>
          </w:p>
        </w:tc>
      </w:tr>
      <w:tr w14:paraId="258FD8CF">
        <w:tblPrEx>
          <w:tblCellMar>
            <w:top w:w="0" w:type="dxa"/>
            <w:left w:w="108" w:type="dxa"/>
            <w:bottom w:w="0" w:type="dxa"/>
            <w:right w:w="108" w:type="dxa"/>
          </w:tblCellMar>
        </w:tblPrEx>
        <w:trPr>
          <w:gridAfter w:val="1"/>
          <w:wAfter w:w="2" w:type="pct"/>
          <w:trHeight w:val="138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65E21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425F8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配线</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2F243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1.名称:电线 </w:t>
            </w:r>
          </w:p>
          <w:p w14:paraId="537F2CD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2.配线形式:管内穿线 </w:t>
            </w:r>
          </w:p>
          <w:p w14:paraId="749D41B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3.型号:ZR </w:t>
            </w:r>
          </w:p>
          <w:p w14:paraId="4F40657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4.规格:4mm2 </w:t>
            </w:r>
          </w:p>
          <w:p w14:paraId="6923639A">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5.材质:铜芯 </w:t>
            </w:r>
          </w:p>
          <w:p w14:paraId="51588E1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6.配线部位:综合考虑</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5021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62DDC0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80.00</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85F3D4D">
            <w:pPr>
              <w:jc w:val="right"/>
              <w:rPr>
                <w:rFonts w:ascii="宋体" w:hAnsi="宋体" w:cs="宋体"/>
                <w:color w:val="00000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8BFB2B9">
            <w:pPr>
              <w:jc w:val="right"/>
              <w:rPr>
                <w:rFonts w:ascii="宋体" w:hAnsi="宋体" w:cs="宋体"/>
                <w:color w:val="000000"/>
                <w:sz w:val="18"/>
                <w:szCs w:val="18"/>
              </w:rPr>
            </w:pPr>
          </w:p>
        </w:tc>
      </w:tr>
      <w:tr w14:paraId="6BCDE33A">
        <w:tblPrEx>
          <w:tblCellMar>
            <w:top w:w="0" w:type="dxa"/>
            <w:left w:w="108" w:type="dxa"/>
            <w:bottom w:w="0" w:type="dxa"/>
            <w:right w:w="108" w:type="dxa"/>
          </w:tblCellMar>
        </w:tblPrEx>
        <w:trPr>
          <w:gridAfter w:val="1"/>
          <w:wAfter w:w="2" w:type="pct"/>
          <w:trHeight w:val="111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A7D4C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DD3F2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双绞线缆</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0A88D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1.名称:网络线 </w:t>
            </w:r>
          </w:p>
          <w:p w14:paraId="47799CD4">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2.规格:8芯 </w:t>
            </w:r>
          </w:p>
          <w:p w14:paraId="28456A0A">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3.线缆对数:按图 </w:t>
            </w:r>
          </w:p>
          <w:p w14:paraId="69CDE1B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4.敷设方式:暗敷</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5801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D328FF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38.00</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7CAB8EC">
            <w:pPr>
              <w:jc w:val="right"/>
              <w:rPr>
                <w:rFonts w:ascii="宋体" w:hAnsi="宋体" w:cs="宋体"/>
                <w:color w:val="00000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72511AD">
            <w:pPr>
              <w:jc w:val="right"/>
              <w:rPr>
                <w:rFonts w:ascii="宋体" w:hAnsi="宋体" w:cs="宋体"/>
                <w:color w:val="000000"/>
                <w:sz w:val="18"/>
                <w:szCs w:val="18"/>
              </w:rPr>
            </w:pPr>
          </w:p>
        </w:tc>
      </w:tr>
      <w:tr w14:paraId="5576B18E">
        <w:tblPrEx>
          <w:tblCellMar>
            <w:top w:w="0" w:type="dxa"/>
            <w:left w:w="108" w:type="dxa"/>
            <w:bottom w:w="0" w:type="dxa"/>
            <w:right w:w="108" w:type="dxa"/>
          </w:tblCellMar>
        </w:tblPrEx>
        <w:trPr>
          <w:gridAfter w:val="1"/>
          <w:wAfter w:w="2" w:type="pct"/>
          <w:trHeight w:val="92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49327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C51B90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插座</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30887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1.名称:插座 </w:t>
            </w:r>
          </w:p>
          <w:p w14:paraId="15341E5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2.材质:塑料 </w:t>
            </w:r>
          </w:p>
          <w:p w14:paraId="6BFADA7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3.规格:16A </w:t>
            </w:r>
          </w:p>
          <w:p w14:paraId="5634A57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4.安装方式:暗装</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BD01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9FFBB5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2C1BA37">
            <w:pPr>
              <w:jc w:val="right"/>
              <w:rPr>
                <w:rFonts w:ascii="宋体" w:hAnsi="宋体" w:cs="宋体"/>
                <w:color w:val="00000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D1194C3">
            <w:pPr>
              <w:jc w:val="right"/>
              <w:rPr>
                <w:rFonts w:ascii="宋体" w:hAnsi="宋体" w:cs="宋体"/>
                <w:color w:val="000000"/>
                <w:sz w:val="18"/>
                <w:szCs w:val="18"/>
              </w:rPr>
            </w:pPr>
          </w:p>
        </w:tc>
      </w:tr>
      <w:tr w14:paraId="2AF788EB">
        <w:tblPrEx>
          <w:tblCellMar>
            <w:top w:w="0" w:type="dxa"/>
            <w:left w:w="108" w:type="dxa"/>
            <w:bottom w:w="0" w:type="dxa"/>
            <w:right w:w="108" w:type="dxa"/>
          </w:tblCellMar>
        </w:tblPrEx>
        <w:trPr>
          <w:gridAfter w:val="1"/>
          <w:wAfter w:w="2" w:type="pct"/>
          <w:trHeight w:val="88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58673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0D74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电视、电话插座</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0A753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1.名称:网络插座 </w:t>
            </w:r>
          </w:p>
          <w:p w14:paraId="4F5D2C9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2.安装方式:暗装 </w:t>
            </w:r>
          </w:p>
          <w:p w14:paraId="693543E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3.底盒材质、规格:塑料</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7B29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EFC5D2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28E4476">
            <w:pPr>
              <w:jc w:val="right"/>
              <w:rPr>
                <w:rFonts w:ascii="宋体" w:hAnsi="宋体" w:cs="宋体"/>
                <w:color w:val="00000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6E52BA0">
            <w:pPr>
              <w:jc w:val="right"/>
              <w:rPr>
                <w:rFonts w:ascii="宋体" w:hAnsi="宋体" w:cs="宋体"/>
                <w:color w:val="000000"/>
                <w:sz w:val="18"/>
                <w:szCs w:val="18"/>
              </w:rPr>
            </w:pPr>
          </w:p>
        </w:tc>
      </w:tr>
      <w:tr w14:paraId="3534321F">
        <w:tblPrEx>
          <w:tblCellMar>
            <w:top w:w="0" w:type="dxa"/>
            <w:left w:w="108" w:type="dxa"/>
            <w:bottom w:w="0" w:type="dxa"/>
            <w:right w:w="108" w:type="dxa"/>
          </w:tblCellMar>
        </w:tblPrEx>
        <w:trPr>
          <w:gridAfter w:val="1"/>
          <w:wAfter w:w="2" w:type="pct"/>
          <w:trHeight w:val="96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54C64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CAC13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接线盒</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CD5F8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1.名称:接线盒 </w:t>
            </w:r>
          </w:p>
          <w:p w14:paraId="1DA1D354">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2.材质:塑料 </w:t>
            </w:r>
          </w:p>
          <w:p w14:paraId="5C457F4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3.规格:综合考虑 </w:t>
            </w:r>
          </w:p>
          <w:p w14:paraId="1362E7C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4.安装形式:暗装</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6332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CA4D82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B054342">
            <w:pPr>
              <w:jc w:val="right"/>
              <w:rPr>
                <w:rFonts w:ascii="宋体" w:hAnsi="宋体" w:cs="宋体"/>
                <w:color w:val="00000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3F214D0">
            <w:pPr>
              <w:jc w:val="right"/>
              <w:rPr>
                <w:rFonts w:ascii="宋体" w:hAnsi="宋体" w:cs="宋体"/>
                <w:color w:val="000000"/>
                <w:sz w:val="18"/>
                <w:szCs w:val="18"/>
              </w:rPr>
            </w:pPr>
          </w:p>
        </w:tc>
      </w:tr>
      <w:tr w14:paraId="1EBFE183">
        <w:tblPrEx>
          <w:tblCellMar>
            <w:top w:w="0" w:type="dxa"/>
            <w:left w:w="108" w:type="dxa"/>
            <w:bottom w:w="0" w:type="dxa"/>
            <w:right w:w="108" w:type="dxa"/>
          </w:tblCellMar>
        </w:tblPrEx>
        <w:trPr>
          <w:gridAfter w:val="1"/>
          <w:wAfter w:w="2" w:type="pct"/>
          <w:trHeight w:val="60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E73AB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84381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双绞线缆测试</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F680B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1.测试类别:双绞线缆测试 </w:t>
            </w:r>
          </w:p>
          <w:p w14:paraId="396956E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2.测试内容:网络</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378F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链路</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384E75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5.000</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CACB42D">
            <w:pPr>
              <w:jc w:val="right"/>
              <w:rPr>
                <w:rFonts w:ascii="宋体" w:hAnsi="宋体" w:cs="宋体"/>
                <w:color w:val="00000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888F093">
            <w:pPr>
              <w:jc w:val="right"/>
              <w:rPr>
                <w:rFonts w:ascii="宋体" w:hAnsi="宋体" w:cs="宋体"/>
                <w:color w:val="000000"/>
                <w:sz w:val="18"/>
                <w:szCs w:val="18"/>
              </w:rPr>
            </w:pPr>
          </w:p>
        </w:tc>
      </w:tr>
      <w:tr w14:paraId="5B3E3DF1">
        <w:tblPrEx>
          <w:tblCellMar>
            <w:top w:w="0" w:type="dxa"/>
            <w:left w:w="108" w:type="dxa"/>
            <w:bottom w:w="0" w:type="dxa"/>
            <w:right w:w="108" w:type="dxa"/>
          </w:tblCellMar>
        </w:tblPrEx>
        <w:trPr>
          <w:gridAfter w:val="1"/>
          <w:wAfter w:w="2" w:type="pct"/>
          <w:trHeight w:val="42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23B191C">
            <w:pPr>
              <w:jc w:val="center"/>
              <w:rPr>
                <w:rFonts w:ascii="宋体" w:hAnsi="宋体" w:cs="宋体"/>
                <w:color w:val="000000"/>
                <w:sz w:val="18"/>
                <w:szCs w:val="18"/>
              </w:rPr>
            </w:pPr>
          </w:p>
        </w:tc>
        <w:tc>
          <w:tcPr>
            <w:tcW w:w="273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703F1BB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其他综合项目</w:t>
            </w: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162AF2">
            <w:pPr>
              <w:jc w:val="center"/>
              <w:rPr>
                <w:rFonts w:ascii="宋体" w:hAnsi="宋体" w:cs="宋体"/>
                <w:color w:val="000000"/>
                <w:sz w:val="18"/>
                <w:szCs w:val="18"/>
              </w:rPr>
            </w:pP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D7A5112">
            <w:pPr>
              <w:jc w:val="right"/>
              <w:rPr>
                <w:rFonts w:ascii="宋体" w:hAnsi="宋体" w:cs="宋体"/>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884DA22">
            <w:pPr>
              <w:jc w:val="right"/>
              <w:rPr>
                <w:rFonts w:ascii="宋体" w:hAnsi="宋体" w:cs="宋体"/>
                <w:color w:val="00000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BB125D7">
            <w:pPr>
              <w:jc w:val="right"/>
              <w:rPr>
                <w:rFonts w:ascii="宋体" w:hAnsi="宋体" w:cs="宋体"/>
                <w:color w:val="000000"/>
                <w:sz w:val="18"/>
                <w:szCs w:val="18"/>
              </w:rPr>
            </w:pPr>
          </w:p>
        </w:tc>
      </w:tr>
      <w:tr w14:paraId="66429238">
        <w:tblPrEx>
          <w:tblCellMar>
            <w:top w:w="0" w:type="dxa"/>
            <w:left w:w="108" w:type="dxa"/>
            <w:bottom w:w="0" w:type="dxa"/>
            <w:right w:w="108" w:type="dxa"/>
          </w:tblCellMar>
        </w:tblPrEx>
        <w:trPr>
          <w:gridAfter w:val="1"/>
          <w:wAfter w:w="2" w:type="pct"/>
          <w:trHeight w:val="52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DDB1D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0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F513D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余方弃置</w:t>
            </w:r>
          </w:p>
        </w:tc>
        <w:tc>
          <w:tcPr>
            <w:tcW w:w="164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063263">
            <w:pPr>
              <w:jc w:val="left"/>
              <w:rPr>
                <w:rFonts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C7C4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48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CC28A9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0.12</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E4CEEFE">
            <w:pPr>
              <w:jc w:val="right"/>
              <w:rPr>
                <w:rFonts w:ascii="宋体" w:hAnsi="宋体" w:cs="宋体"/>
                <w:color w:val="00000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8798294">
            <w:pPr>
              <w:jc w:val="right"/>
              <w:rPr>
                <w:rFonts w:ascii="宋体" w:hAnsi="宋体" w:cs="宋体"/>
                <w:color w:val="000000"/>
                <w:sz w:val="18"/>
                <w:szCs w:val="18"/>
              </w:rPr>
            </w:pPr>
          </w:p>
        </w:tc>
      </w:tr>
    </w:tbl>
    <w:p w14:paraId="7FB3CE8B">
      <w:pPr>
        <w:pStyle w:val="40"/>
        <w:ind w:firstLine="0" w:firstLineChars="0"/>
      </w:pPr>
    </w:p>
    <w:p w14:paraId="3007B6EA">
      <w:pPr>
        <w:rPr>
          <w:rFonts w:hAnsi="宋体" w:cs="宋体"/>
          <w:b/>
          <w:color w:val="000000" w:themeColor="text1"/>
          <w14:textFill>
            <w14:solidFill>
              <w14:schemeClr w14:val="tx1"/>
            </w14:solidFill>
          </w14:textFill>
        </w:rPr>
      </w:pPr>
      <w:r>
        <w:rPr>
          <w:rFonts w:hint="eastAsia" w:ascii="宋体" w:hAnsi="宋体" w:cs="宋体"/>
          <w:b/>
          <w:szCs w:val="21"/>
        </w:rPr>
        <w:t>（三）</w:t>
      </w:r>
      <w:r>
        <w:rPr>
          <w:rFonts w:hint="eastAsia" w:hAnsi="宋体" w:cs="宋体"/>
          <w:b/>
          <w:color w:val="000000" w:themeColor="text1"/>
          <w14:textFill>
            <w14:solidFill>
              <w14:schemeClr w14:val="tx1"/>
            </w14:solidFill>
          </w14:textFill>
        </w:rPr>
        <w:t>投标样品要求：</w:t>
      </w:r>
    </w:p>
    <w:p w14:paraId="3300F1C5">
      <w:pPr>
        <w:rPr>
          <w:rFonts w:ascii="宋体" w:hAnsi="宋体" w:cs="宋体"/>
          <w:b/>
          <w:szCs w:val="21"/>
        </w:rPr>
      </w:pPr>
    </w:p>
    <w:p w14:paraId="4647E656">
      <w:pPr>
        <w:wordWrap w:val="0"/>
        <w:adjustRightInd w:val="0"/>
        <w:snapToGrid w:val="0"/>
        <w:spacing w:line="360" w:lineRule="auto"/>
        <w:ind w:firstLine="420" w:firstLineChars="200"/>
        <w:textAlignment w:val="top"/>
        <w:rPr>
          <w:rFonts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投标人应将投标样品</w:t>
      </w:r>
      <w:r>
        <w:rPr>
          <w:rFonts w:hint="eastAsia" w:ascii="宋体" w:hAnsi="宋体" w:cs="宋体"/>
          <w:color w:val="FF0000"/>
          <w:szCs w:val="21"/>
        </w:rPr>
        <w:t>在投标截止时间前送达开标地点</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否则，采购人可以拒收。投标人需严格按照样品数量、规格要求提供对应</w:t>
      </w:r>
      <w:r>
        <w:rPr>
          <w:rFonts w:hint="eastAsia" w:ascii="宋体" w:hAnsi="宋体" w:cs="宋体"/>
          <w:color w:val="000000" w:themeColor="text1"/>
          <w:kern w:val="0"/>
          <w:szCs w:val="21"/>
          <w14:textFill>
            <w14:solidFill>
              <w14:schemeClr w14:val="tx1"/>
            </w14:solidFill>
          </w14:textFill>
        </w:rPr>
        <w:t>提交以下实物样品：</w:t>
      </w:r>
    </w:p>
    <w:tbl>
      <w:tblPr>
        <w:tblStyle w:val="4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845"/>
        <w:gridCol w:w="851"/>
        <w:gridCol w:w="4026"/>
      </w:tblGrid>
      <w:tr w14:paraId="6DE30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73" w:type="pct"/>
            <w:vAlign w:val="center"/>
          </w:tcPr>
          <w:p w14:paraId="4F5C4DEE">
            <w:pPr>
              <w:adjustRightInd w:val="0"/>
              <w:snapToGrid w:val="0"/>
              <w:ind w:left="-69" w:leftChars="-33" w:right="-78" w:rightChars="-37"/>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668" w:type="pct"/>
            <w:vAlign w:val="center"/>
          </w:tcPr>
          <w:p w14:paraId="23267163">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样品名称</w:t>
            </w:r>
          </w:p>
        </w:tc>
        <w:tc>
          <w:tcPr>
            <w:tcW w:w="499" w:type="pct"/>
            <w:vAlign w:val="center"/>
          </w:tcPr>
          <w:p w14:paraId="14D8B936">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w:t>
            </w:r>
          </w:p>
        </w:tc>
        <w:tc>
          <w:tcPr>
            <w:tcW w:w="2360" w:type="pct"/>
            <w:vAlign w:val="center"/>
          </w:tcPr>
          <w:p w14:paraId="594602B7">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样品规格</w:t>
            </w:r>
          </w:p>
        </w:tc>
      </w:tr>
      <w:tr w14:paraId="44108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73" w:type="pct"/>
            <w:vAlign w:val="center"/>
          </w:tcPr>
          <w:p w14:paraId="3964D1E4">
            <w:pPr>
              <w:numPr>
                <w:ilvl w:val="0"/>
                <w:numId w:val="6"/>
              </w:numPr>
              <w:tabs>
                <w:tab w:val="left" w:pos="142"/>
              </w:tabs>
              <w:adjustRightInd w:val="0"/>
              <w:snapToGrid w:val="0"/>
              <w:jc w:val="center"/>
              <w:rPr>
                <w:rFonts w:ascii="宋体" w:hAnsi="宋体" w:cs="宋体"/>
                <w:color w:val="000000" w:themeColor="text1"/>
                <w:szCs w:val="21"/>
                <w14:textFill>
                  <w14:solidFill>
                    <w14:schemeClr w14:val="tx1"/>
                  </w14:solidFill>
                </w14:textFill>
              </w:rPr>
            </w:pPr>
          </w:p>
        </w:tc>
        <w:tc>
          <w:tcPr>
            <w:tcW w:w="1668" w:type="pct"/>
            <w:vAlign w:val="center"/>
          </w:tcPr>
          <w:p w14:paraId="6BD4F32A">
            <w:pPr>
              <w:widowControl/>
              <w:jc w:val="center"/>
              <w:textAlignment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kern w:val="0"/>
                <w:sz w:val="18"/>
                <w:szCs w:val="18"/>
                <w:highlight w:val="yellow"/>
                <w:lang w:bidi="ar"/>
              </w:rPr>
              <w:t>瓷砖</w:t>
            </w:r>
          </w:p>
        </w:tc>
        <w:tc>
          <w:tcPr>
            <w:tcW w:w="499" w:type="pct"/>
            <w:vAlign w:val="center"/>
          </w:tcPr>
          <w:p w14:paraId="63817C34">
            <w:pPr>
              <w:adjustRightInd w:val="0"/>
              <w:snapToGrid w:val="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w:t>
            </w:r>
          </w:p>
        </w:tc>
        <w:tc>
          <w:tcPr>
            <w:tcW w:w="2360" w:type="pct"/>
            <w:vAlign w:val="center"/>
          </w:tcPr>
          <w:p w14:paraId="7986D118">
            <w:pPr>
              <w:widowControl/>
              <w:jc w:val="center"/>
              <w:textAlignment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需与具体技术要求一致</w:t>
            </w:r>
          </w:p>
        </w:tc>
      </w:tr>
      <w:tr w14:paraId="0F020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73" w:type="pct"/>
            <w:vAlign w:val="center"/>
          </w:tcPr>
          <w:p w14:paraId="4A670F9D">
            <w:pPr>
              <w:numPr>
                <w:ilvl w:val="0"/>
                <w:numId w:val="6"/>
              </w:numPr>
              <w:tabs>
                <w:tab w:val="left" w:pos="142"/>
              </w:tabs>
              <w:adjustRightInd w:val="0"/>
              <w:snapToGrid w:val="0"/>
              <w:jc w:val="center"/>
              <w:rPr>
                <w:rFonts w:ascii="宋体" w:hAnsi="宋体" w:cs="宋体"/>
                <w:color w:val="000000" w:themeColor="text1"/>
                <w:szCs w:val="21"/>
                <w14:textFill>
                  <w14:solidFill>
                    <w14:schemeClr w14:val="tx1"/>
                  </w14:solidFill>
                </w14:textFill>
              </w:rPr>
            </w:pPr>
          </w:p>
        </w:tc>
        <w:tc>
          <w:tcPr>
            <w:tcW w:w="1668" w:type="pct"/>
            <w:vAlign w:val="center"/>
          </w:tcPr>
          <w:p w14:paraId="6ECEDE96">
            <w:pPr>
              <w:widowControl/>
              <w:jc w:val="center"/>
              <w:textAlignment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kern w:val="0"/>
                <w:sz w:val="18"/>
                <w:szCs w:val="18"/>
                <w:highlight w:val="yellow"/>
                <w:lang w:bidi="ar"/>
              </w:rPr>
              <w:t>铝扣板</w:t>
            </w:r>
          </w:p>
        </w:tc>
        <w:tc>
          <w:tcPr>
            <w:tcW w:w="499" w:type="pct"/>
            <w:vAlign w:val="center"/>
          </w:tcPr>
          <w:p w14:paraId="113E178E">
            <w:pPr>
              <w:adjustRightInd w:val="0"/>
              <w:snapToGrid w:val="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w:t>
            </w:r>
          </w:p>
        </w:tc>
        <w:tc>
          <w:tcPr>
            <w:tcW w:w="2360" w:type="pct"/>
            <w:vAlign w:val="center"/>
          </w:tcPr>
          <w:p w14:paraId="161A6E31">
            <w:pPr>
              <w:widowControl/>
              <w:jc w:val="center"/>
              <w:textAlignment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需与具体技术要求一致</w:t>
            </w:r>
          </w:p>
        </w:tc>
      </w:tr>
      <w:tr w14:paraId="00BC2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73" w:type="pct"/>
            <w:vAlign w:val="center"/>
          </w:tcPr>
          <w:p w14:paraId="5C8D203A">
            <w:pPr>
              <w:numPr>
                <w:ilvl w:val="0"/>
                <w:numId w:val="6"/>
              </w:numPr>
              <w:tabs>
                <w:tab w:val="left" w:pos="142"/>
              </w:tabs>
              <w:adjustRightInd w:val="0"/>
              <w:snapToGrid w:val="0"/>
              <w:jc w:val="center"/>
              <w:rPr>
                <w:rFonts w:ascii="宋体" w:hAnsi="宋体" w:cs="宋体"/>
                <w:color w:val="000000" w:themeColor="text1"/>
                <w:szCs w:val="21"/>
                <w14:textFill>
                  <w14:solidFill>
                    <w14:schemeClr w14:val="tx1"/>
                  </w14:solidFill>
                </w14:textFill>
              </w:rPr>
            </w:pPr>
          </w:p>
        </w:tc>
        <w:tc>
          <w:tcPr>
            <w:tcW w:w="1668" w:type="pct"/>
            <w:vAlign w:val="center"/>
          </w:tcPr>
          <w:p w14:paraId="2D1A4B34">
            <w:pPr>
              <w:widowControl/>
              <w:jc w:val="center"/>
              <w:textAlignment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kern w:val="0"/>
                <w:sz w:val="18"/>
                <w:szCs w:val="18"/>
                <w:highlight w:val="yellow"/>
                <w:lang w:bidi="ar"/>
              </w:rPr>
              <w:t>荧光灯（顶灯）</w:t>
            </w:r>
          </w:p>
        </w:tc>
        <w:tc>
          <w:tcPr>
            <w:tcW w:w="499" w:type="pct"/>
            <w:vAlign w:val="center"/>
          </w:tcPr>
          <w:p w14:paraId="64C3E693">
            <w:pPr>
              <w:adjustRightInd w:val="0"/>
              <w:snapToGrid w:val="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w:t>
            </w:r>
          </w:p>
        </w:tc>
        <w:tc>
          <w:tcPr>
            <w:tcW w:w="2360" w:type="pct"/>
            <w:vAlign w:val="center"/>
          </w:tcPr>
          <w:p w14:paraId="4A7189B1">
            <w:pPr>
              <w:widowControl/>
              <w:jc w:val="center"/>
              <w:textAlignment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需与具体技术要求一致</w:t>
            </w:r>
          </w:p>
        </w:tc>
      </w:tr>
      <w:tr w14:paraId="6E318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73" w:type="pct"/>
            <w:vAlign w:val="center"/>
          </w:tcPr>
          <w:p w14:paraId="4C5FADF5">
            <w:pPr>
              <w:adjustRightInd w:val="0"/>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p>
        </w:tc>
        <w:tc>
          <w:tcPr>
            <w:tcW w:w="1668" w:type="pct"/>
            <w:vAlign w:val="center"/>
          </w:tcPr>
          <w:p w14:paraId="0DA16F64">
            <w:pPr>
              <w:widowControl/>
              <w:jc w:val="center"/>
              <w:textAlignment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kern w:val="0"/>
                <w:sz w:val="18"/>
                <w:szCs w:val="18"/>
                <w:highlight w:val="yellow"/>
                <w:lang w:bidi="ar"/>
              </w:rPr>
              <w:t>插座</w:t>
            </w:r>
          </w:p>
        </w:tc>
        <w:tc>
          <w:tcPr>
            <w:tcW w:w="499" w:type="pct"/>
            <w:vAlign w:val="center"/>
          </w:tcPr>
          <w:p w14:paraId="053B170A">
            <w:pPr>
              <w:adjustRightInd w:val="0"/>
              <w:snapToGrid w:val="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w:t>
            </w:r>
          </w:p>
        </w:tc>
        <w:tc>
          <w:tcPr>
            <w:tcW w:w="2360" w:type="pct"/>
            <w:vAlign w:val="center"/>
          </w:tcPr>
          <w:p w14:paraId="46EF8797">
            <w:pPr>
              <w:widowControl/>
              <w:jc w:val="center"/>
              <w:textAlignment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需与具体技术要求一致</w:t>
            </w:r>
          </w:p>
        </w:tc>
      </w:tr>
      <w:tr w14:paraId="020C6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73" w:type="pct"/>
            <w:vAlign w:val="center"/>
          </w:tcPr>
          <w:p w14:paraId="7CCBD05E">
            <w:pPr>
              <w:adjustRightInd w:val="0"/>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c>
          <w:tcPr>
            <w:tcW w:w="1668" w:type="pct"/>
            <w:vAlign w:val="center"/>
          </w:tcPr>
          <w:p w14:paraId="3205A0A8">
            <w:pPr>
              <w:widowControl/>
              <w:jc w:val="center"/>
              <w:textAlignment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kern w:val="0"/>
                <w:sz w:val="18"/>
                <w:szCs w:val="18"/>
                <w:highlight w:val="yellow"/>
                <w:lang w:bidi="ar"/>
              </w:rPr>
              <w:t>电话插座</w:t>
            </w:r>
          </w:p>
        </w:tc>
        <w:tc>
          <w:tcPr>
            <w:tcW w:w="499" w:type="pct"/>
            <w:vAlign w:val="center"/>
          </w:tcPr>
          <w:p w14:paraId="1CF12646">
            <w:pPr>
              <w:adjustRightInd w:val="0"/>
              <w:snapToGrid w:val="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w:t>
            </w:r>
          </w:p>
        </w:tc>
        <w:tc>
          <w:tcPr>
            <w:tcW w:w="2360" w:type="pct"/>
            <w:vAlign w:val="center"/>
          </w:tcPr>
          <w:p w14:paraId="6A560BB7">
            <w:pPr>
              <w:widowControl/>
              <w:jc w:val="center"/>
              <w:textAlignment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需与具体技术要求一致</w:t>
            </w:r>
          </w:p>
        </w:tc>
      </w:tr>
    </w:tbl>
    <w:p w14:paraId="50A45E9C">
      <w:pPr>
        <w:numPr>
          <w:ilvl w:val="0"/>
          <w:numId w:val="7"/>
        </w:numPr>
        <w:tabs>
          <w:tab w:val="left" w:pos="360"/>
          <w:tab w:val="clear" w:pos="540"/>
        </w:tabs>
        <w:adjustRightInd w:val="0"/>
        <w:snapToGrid w:val="0"/>
        <w:spacing w:line="360" w:lineRule="auto"/>
        <w:ind w:left="360"/>
        <w:rPr>
          <w:rFonts w:ascii="宋体" w:hAnsi="宋体" w:cs="宋体"/>
          <w:color w:val="FF0000"/>
          <w:kern w:val="0"/>
          <w:szCs w:val="21"/>
        </w:rPr>
      </w:pPr>
      <w:r>
        <w:rPr>
          <w:rFonts w:hint="eastAsia" w:ascii="宋体" w:hAnsi="宋体" w:cs="宋体"/>
          <w:color w:val="FF0000"/>
          <w:kern w:val="0"/>
          <w:szCs w:val="21"/>
        </w:rPr>
        <w:t>样品必须与投标文件分开，每个样品必须按照第三章投标文件格式中格式《投标样品清单》标识清楚。</w:t>
      </w:r>
    </w:p>
    <w:p w14:paraId="4CCE79E9">
      <w:pPr>
        <w:numPr>
          <w:ilvl w:val="0"/>
          <w:numId w:val="7"/>
        </w:numPr>
        <w:tabs>
          <w:tab w:val="left" w:pos="360"/>
          <w:tab w:val="clear" w:pos="540"/>
        </w:tabs>
        <w:adjustRightInd w:val="0"/>
        <w:snapToGrid w:val="0"/>
        <w:spacing w:line="360" w:lineRule="auto"/>
        <w:ind w:left="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采购任务完结之后，中标人的样品封存于采购人单位，作为履约验收的参考。采购人及采购代理机构对投标人所递交样品的破损或质量不负任何责任。未中标的投标人应在本项目中标公告发布之日起7个工作日后的3个工作日内自行来我司取回投标样品。3个工作日后投标人不取回样品，则视为同意采购代理机构有权自行处置相关样品。</w:t>
      </w:r>
    </w:p>
    <w:p w14:paraId="2827C76C">
      <w:pPr>
        <w:rPr>
          <w:szCs w:val="21"/>
        </w:rPr>
      </w:pPr>
    </w:p>
    <w:p w14:paraId="191A43AB">
      <w:pPr>
        <w:rPr>
          <w:rFonts w:hint="eastAsia" w:ascii="宋体" w:hAnsi="宋体" w:cs="宋体"/>
          <w:b/>
          <w:szCs w:val="21"/>
        </w:rPr>
      </w:pPr>
      <w:r>
        <w:rPr>
          <w:rFonts w:hint="eastAsia" w:ascii="宋体" w:hAnsi="宋体" w:cs="宋体"/>
          <w:b/>
          <w:szCs w:val="21"/>
        </w:rPr>
        <w:t>（四）工程管理要求：</w:t>
      </w:r>
    </w:p>
    <w:p w14:paraId="1FA2AAE6">
      <w:pPr>
        <w:ind w:firstLine="210" w:firstLineChars="100"/>
      </w:pPr>
      <w:r>
        <w:rPr>
          <w:rFonts w:hint="eastAsia"/>
        </w:rPr>
        <w:t>1、中标单位必须作好施工记录、隐蔽工程记录、施工资料的整理、竣工资料的编制等工作。</w:t>
      </w:r>
    </w:p>
    <w:p w14:paraId="3E8300BD">
      <w:pPr>
        <w:ind w:firstLine="210" w:firstLineChars="100"/>
      </w:pPr>
      <w:r>
        <w:rPr>
          <w:rFonts w:hint="eastAsia"/>
        </w:rPr>
        <w:t>2、中标单位必须在施工现场显眼位置设置正规施工警示牌、工程概况牌，标注“温馨提示”语言。靠近人行通道边（或建设方以为有必要的其他周边）必须用整齐美观的板材围护密封施工。</w:t>
      </w:r>
    </w:p>
    <w:p w14:paraId="42C01B91">
      <w:pPr>
        <w:ind w:firstLine="210" w:firstLineChars="100"/>
      </w:pPr>
      <w:r>
        <w:rPr>
          <w:rFonts w:hint="eastAsia"/>
        </w:rPr>
        <w:t>3、中标单位施工必须达到有关部门规定的安全文明施工标准，服从采购单位管理各项规定要求，避免干扰采购单位正常工作秩序，认真做好施工现场防护、防火、噪音、用电等安全文明施工各项管理工作，承担相应一切责任，确保施工场地区域道路通畅，保持施工现场整洁，做到工完场清，达到国家卫生城市标准。</w:t>
      </w:r>
    </w:p>
    <w:p w14:paraId="5EEE5966">
      <w:pPr>
        <w:ind w:firstLine="240" w:firstLineChars="100"/>
        <w:rPr>
          <w:sz w:val="24"/>
        </w:rPr>
      </w:pPr>
      <w:r>
        <w:rPr>
          <w:rFonts w:hint="eastAsia"/>
          <w:sz w:val="24"/>
        </w:rPr>
        <w:t>4、</w:t>
      </w:r>
      <w:r>
        <w:rPr>
          <w:rFonts w:hint="eastAsia" w:ascii="宋体" w:hAnsi="宋体"/>
          <w:color w:val="000000"/>
        </w:rPr>
        <w:t>中标人必须在施工过程中注意自身及周边安全，做好现场及周边安全设施搭设，遵守有关安全保护规程，负责施工过程中的所有事故处理和费用。</w:t>
      </w:r>
    </w:p>
    <w:p w14:paraId="78E88215">
      <w:pPr>
        <w:spacing w:before="60" w:beforeLines="25" w:after="60" w:afterLines="25"/>
        <w:ind w:firstLine="210" w:firstLineChars="100"/>
        <w:rPr>
          <w:rFonts w:ascii="宋体" w:hAnsi="宋体"/>
          <w:color w:val="000000"/>
          <w:szCs w:val="20"/>
        </w:rPr>
      </w:pPr>
      <w:r>
        <w:rPr>
          <w:rFonts w:hint="eastAsia" w:ascii="宋体" w:hAnsi="宋体"/>
          <w:color w:val="000000"/>
          <w:szCs w:val="20"/>
        </w:rPr>
        <w:t>5、中标人必须服从采购人的监督、指导并积极主动配合上述管理机构的工作。</w:t>
      </w:r>
    </w:p>
    <w:p w14:paraId="0AD34C47">
      <w:pPr>
        <w:spacing w:before="60" w:beforeLines="25" w:after="60" w:afterLines="25"/>
        <w:ind w:firstLine="210" w:firstLineChars="100"/>
        <w:rPr>
          <w:rFonts w:ascii="宋体" w:hAnsi="宋体"/>
          <w:color w:val="000000"/>
          <w:szCs w:val="20"/>
        </w:rPr>
      </w:pPr>
      <w:r>
        <w:rPr>
          <w:rFonts w:hint="eastAsia" w:ascii="宋体" w:hAnsi="宋体"/>
          <w:color w:val="000000"/>
          <w:szCs w:val="20"/>
        </w:rPr>
        <w:t>6、中标人施工时须提供材料样板，经采购人最终确认后，方可进场使用，供应商所提供的样板或厂家应符合装饰设计图纸要求及采购人确认要求，如供应商不能提供的可由采购人根据市场考察情况确认并实施。</w:t>
      </w:r>
    </w:p>
    <w:p w14:paraId="672201F4">
      <w:pPr>
        <w:spacing w:before="60" w:beforeLines="25" w:after="60" w:afterLines="25"/>
        <w:ind w:firstLine="210" w:firstLineChars="100"/>
        <w:rPr>
          <w:rFonts w:ascii="宋体" w:hAnsi="宋体"/>
          <w:color w:val="000000"/>
          <w:szCs w:val="20"/>
        </w:rPr>
      </w:pPr>
      <w:r>
        <w:rPr>
          <w:rFonts w:hint="eastAsia" w:ascii="宋体" w:hAnsi="宋体"/>
          <w:color w:val="000000"/>
          <w:szCs w:val="20"/>
        </w:rPr>
        <w:t>7、用在本工程的任何材料在使用前必须得到采购单位的批准，样品须在大批订货前送审。获准的样品存放在工地，作为以后验收材料的标准。样品和其包装，由中标人无偿提供。</w:t>
      </w:r>
    </w:p>
    <w:p w14:paraId="1EB1D665">
      <w:pPr>
        <w:spacing w:before="60" w:beforeLines="25" w:after="60" w:afterLines="25"/>
        <w:ind w:firstLine="210" w:firstLineChars="100"/>
        <w:rPr>
          <w:rFonts w:ascii="宋体" w:hAnsi="宋体"/>
          <w:color w:val="000000"/>
          <w:szCs w:val="20"/>
        </w:rPr>
      </w:pPr>
      <w:r>
        <w:rPr>
          <w:rFonts w:hint="eastAsia" w:ascii="宋体" w:hAnsi="宋体"/>
          <w:color w:val="000000"/>
          <w:szCs w:val="20"/>
        </w:rPr>
        <w:t>8、中标人在工程施工前，须全面检查工地情况，若发现错误须立刻通知工程师。若未能遵从此规定，使本工程的任何项目因此等错误或缺陷而错误地建造，则中标人须自费予以拆除及重建。</w:t>
      </w:r>
    </w:p>
    <w:p w14:paraId="277A919F">
      <w:pPr>
        <w:spacing w:line="300" w:lineRule="auto"/>
        <w:ind w:firstLine="210" w:firstLineChars="100"/>
        <w:rPr>
          <w:rFonts w:ascii="宋体" w:hAnsi="宋体"/>
          <w:color w:val="000000"/>
          <w:szCs w:val="20"/>
        </w:rPr>
      </w:pPr>
      <w:r>
        <w:rPr>
          <w:rFonts w:hint="eastAsia" w:ascii="宋体" w:hAnsi="宋体"/>
          <w:color w:val="000000"/>
          <w:szCs w:val="20"/>
        </w:rPr>
        <w:t>9、中标人须提供所需的有关资料（包括图纸、样品、产品说明等），向政府部门或公用事业机构申报，若所有须送审的有关资料未能达到有关政府部门的要求而需重新申报的，由此而导致工期延误及所引起的一切费用损失等全部由中标人负责。</w:t>
      </w:r>
    </w:p>
    <w:p w14:paraId="24314BB1">
      <w:pPr>
        <w:spacing w:line="300" w:lineRule="auto"/>
        <w:ind w:firstLine="210" w:firstLineChars="100"/>
        <w:rPr>
          <w:rFonts w:ascii="宋体" w:hAnsi="宋体"/>
          <w:color w:val="000000"/>
          <w:szCs w:val="20"/>
        </w:rPr>
      </w:pPr>
      <w:r>
        <w:rPr>
          <w:rFonts w:hint="eastAsia" w:ascii="宋体" w:hAnsi="宋体"/>
          <w:color w:val="000000"/>
          <w:szCs w:val="20"/>
        </w:rPr>
        <w:t>1</w:t>
      </w:r>
      <w:r>
        <w:rPr>
          <w:rFonts w:ascii="宋体" w:hAnsi="宋体"/>
          <w:color w:val="000000"/>
          <w:szCs w:val="20"/>
        </w:rPr>
        <w:t>0</w:t>
      </w:r>
      <w:r>
        <w:rPr>
          <w:rFonts w:hint="eastAsia" w:ascii="宋体" w:hAnsi="宋体"/>
          <w:color w:val="000000"/>
          <w:szCs w:val="20"/>
        </w:rPr>
        <w:t>、实行项目经理负责制，并按投标文件配备项目管理班子。如未经采购人同意更换项目班子成员，采购人有权取消中标人的中标资格或单方面终止合同，由此造成的违约责任由中标人承担。</w:t>
      </w:r>
    </w:p>
    <w:p w14:paraId="1231915B">
      <w:pPr>
        <w:spacing w:line="300" w:lineRule="auto"/>
        <w:ind w:firstLine="210" w:firstLineChars="100"/>
        <w:rPr>
          <w:rFonts w:ascii="宋体" w:hAnsi="宋体"/>
          <w:color w:val="000000"/>
          <w:szCs w:val="20"/>
        </w:rPr>
      </w:pPr>
      <w:r>
        <w:rPr>
          <w:rFonts w:hint="eastAsia" w:ascii="宋体" w:hAnsi="宋体"/>
          <w:color w:val="000000"/>
          <w:szCs w:val="20"/>
        </w:rPr>
        <w:t>11、项目经理及关键岗位人员要求</w:t>
      </w:r>
    </w:p>
    <w:p w14:paraId="12A2118D">
      <w:pPr>
        <w:spacing w:line="300" w:lineRule="auto"/>
        <w:ind w:firstLine="210" w:firstLineChars="100"/>
        <w:rPr>
          <w:rFonts w:ascii="宋体" w:hAnsi="宋体"/>
          <w:color w:val="000000"/>
          <w:szCs w:val="20"/>
        </w:rPr>
      </w:pPr>
      <w:r>
        <w:rPr>
          <w:rFonts w:hint="eastAsia" w:ascii="宋体" w:hAnsi="宋体"/>
          <w:color w:val="000000"/>
          <w:szCs w:val="20"/>
        </w:rPr>
        <w:t>（1）项目经理须为供应商本单位固定员工且为无在建情况，提供项目经理身份证复印件、二级或以上注册建造师证（不含临时；专业：房屋建筑工程专业）和安全生产考核合格证书（B类）（证书上的单位名称均须与供应商名称一致）、及开标前近六个月内任意一个月供应商为其缴纳的社保证明材料。</w:t>
      </w:r>
    </w:p>
    <w:p w14:paraId="6E87F841">
      <w:pPr>
        <w:spacing w:line="300" w:lineRule="auto"/>
        <w:ind w:firstLine="210" w:firstLineChars="100"/>
        <w:rPr>
          <w:rFonts w:ascii="宋体" w:hAnsi="宋体"/>
          <w:color w:val="000000"/>
          <w:szCs w:val="20"/>
        </w:rPr>
      </w:pPr>
      <w:r>
        <w:rPr>
          <w:rFonts w:hint="eastAsia" w:ascii="宋体" w:hAnsi="宋体"/>
          <w:color w:val="000000"/>
          <w:szCs w:val="20"/>
        </w:rPr>
        <w:t>（2）项目关键岗位人员至少包括：技术负责人（1名）、施工员（1名）、质量（检）员（1名）、材料员（1名）、综合类专职安全生产管理人员（1名）、资料员（1名）、机械员（1名）、劳务员（1名）。施工员、质量员、材料员、资料员提供岗位证书；安全员须提供有效期内的安全生产考核合格证书（C类）；</w:t>
      </w:r>
    </w:p>
    <w:p w14:paraId="714BD1FE">
      <w:pPr>
        <w:spacing w:line="300" w:lineRule="auto"/>
        <w:ind w:firstLine="210" w:firstLineChars="100"/>
        <w:rPr>
          <w:rFonts w:ascii="宋体" w:hAnsi="宋体"/>
          <w:color w:val="000000"/>
          <w:szCs w:val="20"/>
        </w:rPr>
      </w:pPr>
      <w:r>
        <w:rPr>
          <w:rFonts w:hint="eastAsia" w:ascii="宋体" w:hAnsi="宋体"/>
          <w:color w:val="000000"/>
          <w:szCs w:val="20"/>
        </w:rPr>
        <w:t>所有岗位人员提供开标前六个月内任意一个月供应商为其缴纳的社保证明材料。</w:t>
      </w:r>
    </w:p>
    <w:p w14:paraId="04C3EB32">
      <w:pPr>
        <w:spacing w:line="300" w:lineRule="auto"/>
        <w:ind w:firstLine="210" w:firstLineChars="100"/>
        <w:rPr>
          <w:rFonts w:ascii="宋体" w:hAnsi="宋体"/>
          <w:color w:val="000000"/>
          <w:szCs w:val="20"/>
        </w:rPr>
      </w:pPr>
      <w:r>
        <w:rPr>
          <w:rFonts w:hint="eastAsia" w:ascii="宋体" w:hAnsi="宋体"/>
          <w:color w:val="000000"/>
          <w:szCs w:val="20"/>
        </w:rPr>
        <w:t>（3）所有人员不为同一人。</w:t>
      </w:r>
    </w:p>
    <w:p w14:paraId="6B22A29F">
      <w:pPr>
        <w:spacing w:line="300" w:lineRule="auto"/>
        <w:ind w:firstLine="210" w:firstLineChars="100"/>
        <w:rPr>
          <w:rFonts w:ascii="宋体" w:hAnsi="宋体"/>
          <w:color w:val="000000"/>
          <w:szCs w:val="20"/>
        </w:rPr>
      </w:pPr>
      <w:r>
        <w:rPr>
          <w:rFonts w:hint="eastAsia" w:ascii="宋体" w:hAnsi="宋体"/>
          <w:color w:val="000000"/>
          <w:szCs w:val="20"/>
        </w:rPr>
        <w:t>12、供应商需根据本项目工程特点提供施工组织实施方案。同时为本项目提供必要的安全措施和保障，比如及时为项目人员购买保险等措施。</w:t>
      </w:r>
    </w:p>
    <w:p w14:paraId="73234BAD">
      <w:pPr>
        <w:spacing w:line="360" w:lineRule="auto"/>
        <w:ind w:left="420" w:leftChars="200"/>
        <w:jc w:val="left"/>
        <w:rPr>
          <w:rFonts w:hint="eastAsia"/>
        </w:rPr>
      </w:pPr>
      <w:r>
        <w:rPr>
          <w:rFonts w:hint="eastAsia" w:ascii="宋体" w:hAnsi="宋体" w:cs="宋体"/>
          <w:b/>
          <w:szCs w:val="21"/>
        </w:rPr>
        <w:t>（五）投标报价</w:t>
      </w:r>
    </w:p>
    <w:p w14:paraId="6BC14CE5">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采用包干制，应包括员工工资、施工成本、法定税费和企业的利润。由企业根据招标文件所提供的资料自行测算投标报价；一经中标，投标人的最终报价将作为中标单位与采购单位签定的合同金额，合同期限内不做调整；</w:t>
      </w:r>
    </w:p>
    <w:p w14:paraId="566098E3">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2、投标人应根据本企业的成本自行决定报价，但不得以低于其企业成本的报价投标；</w:t>
      </w:r>
    </w:p>
    <w:p w14:paraId="6384FE89">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3、投标人的投标报价，应是本项目招标范围和招标文件及合同条款上所列的各项内容中所述的全部，不得以任何理由予以重复；</w:t>
      </w:r>
    </w:p>
    <w:p w14:paraId="3ACC1ACD">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宋体" w:hAnsi="宋体" w:cs="宋体"/>
          <w:szCs w:val="21"/>
        </w:rPr>
        <w:t>4、投标人不得期望通过索赔等方式获取补偿，否则，除可能遭到拒绝外，还可能将被作为不良行为记录在案，并可能影响其以后参加政府采购的项目投标。各投标人在投标报价时，应充分考虑投标报价的风险。</w:t>
      </w:r>
      <w:bookmarkStart w:id="31" w:name="_Toc49344212"/>
    </w:p>
    <w:bookmarkEnd w:id="31"/>
    <w:p w14:paraId="5E2F85A5">
      <w:pPr>
        <w:rPr>
          <w:rFonts w:ascii="宋体" w:hAnsi="宋体" w:cs="宋体"/>
        </w:rPr>
      </w:pPr>
    </w:p>
    <w:p w14:paraId="7920778C">
      <w:pPr>
        <w:pStyle w:val="5"/>
        <w:rPr>
          <w:kern w:val="2"/>
          <w:sz w:val="32"/>
          <w:szCs w:val="32"/>
        </w:rPr>
      </w:pPr>
      <w:r>
        <w:rPr>
          <w:rFonts w:hint="eastAsia"/>
          <w:color w:val="000000"/>
        </w:rPr>
        <w:br w:type="page"/>
      </w:r>
      <w:r>
        <w:rPr>
          <w:rFonts w:hint="eastAsia"/>
          <w:kern w:val="2"/>
          <w:sz w:val="32"/>
          <w:szCs w:val="32"/>
        </w:rPr>
        <w:t>第三章  投标文件格式</w:t>
      </w:r>
    </w:p>
    <w:p w14:paraId="6D971F35">
      <w:pPr>
        <w:rPr>
          <w:rStyle w:val="55"/>
          <w:sz w:val="28"/>
          <w:szCs w:val="28"/>
        </w:rPr>
      </w:pPr>
      <w:r>
        <w:rPr>
          <w:rStyle w:val="55"/>
          <w:rFonts w:hint="eastAsia"/>
          <w:sz w:val="28"/>
          <w:szCs w:val="28"/>
        </w:rPr>
        <w:t>投标文件组成：</w:t>
      </w:r>
    </w:p>
    <w:p w14:paraId="59951D14">
      <w:pPr>
        <w:rPr>
          <w:rFonts w:ascii="仿宋_GB2312" w:eastAsia="仿宋_GB2312"/>
          <w:sz w:val="24"/>
        </w:rPr>
      </w:pPr>
    </w:p>
    <w:p w14:paraId="4889669A">
      <w:pPr>
        <w:rPr>
          <w:rFonts w:ascii="黑体" w:hAnsi="黑体" w:eastAsia="黑体"/>
          <w:sz w:val="24"/>
        </w:rPr>
      </w:pPr>
      <w:r>
        <w:rPr>
          <w:rFonts w:hint="eastAsia" w:ascii="黑体" w:hAnsi="黑体" w:eastAsia="黑体"/>
          <w:sz w:val="24"/>
        </w:rPr>
        <w:t>目录</w:t>
      </w:r>
    </w:p>
    <w:p w14:paraId="5A31EFB8">
      <w:pPr>
        <w:rPr>
          <w:rFonts w:ascii="仿宋_GB2312" w:eastAsia="仿宋_GB2312"/>
          <w:sz w:val="24"/>
        </w:rPr>
      </w:pPr>
    </w:p>
    <w:p w14:paraId="48C65483">
      <w:pPr>
        <w:rPr>
          <w:rFonts w:ascii="仿宋_GB2312" w:eastAsia="仿宋_GB2312"/>
          <w:sz w:val="24"/>
        </w:rPr>
      </w:pPr>
      <w:r>
        <w:rPr>
          <w:rFonts w:hint="eastAsia" w:ascii="宋体" w:hAnsi="宋体"/>
          <w:szCs w:val="21"/>
        </w:rPr>
        <w:t>投标</w:t>
      </w:r>
      <w:r>
        <w:rPr>
          <w:rFonts w:ascii="宋体" w:hAnsi="宋体"/>
          <w:szCs w:val="21"/>
        </w:rPr>
        <w:t>一览表</w:t>
      </w:r>
    </w:p>
    <w:p w14:paraId="7BA50A4A">
      <w:pPr>
        <w:rPr>
          <w:rFonts w:ascii="宋体" w:hAnsi="宋体"/>
          <w:sz w:val="24"/>
        </w:rPr>
      </w:pPr>
      <w:r>
        <w:rPr>
          <w:rFonts w:hint="eastAsia" w:ascii="宋体" w:hAnsi="宋体"/>
          <w:sz w:val="24"/>
        </w:rPr>
        <w:t>1、</w:t>
      </w:r>
      <w:r>
        <w:rPr>
          <w:rFonts w:hint="eastAsia" w:ascii="Times New Roman" w:hAnsi="Times New Roman" w:cs="Times New Roman"/>
          <w:szCs w:val="21"/>
        </w:rPr>
        <w:t>评标指引表</w:t>
      </w:r>
    </w:p>
    <w:p w14:paraId="0588BDE2">
      <w:pPr>
        <w:rPr>
          <w:rFonts w:ascii="仿宋_GB2312" w:eastAsia="仿宋_GB2312"/>
          <w:sz w:val="24"/>
        </w:rPr>
      </w:pPr>
      <w:r>
        <w:rPr>
          <w:rFonts w:hint="eastAsia"/>
          <w:szCs w:val="21"/>
        </w:rPr>
        <w:t>2、法定代表人证明书</w:t>
      </w:r>
    </w:p>
    <w:p w14:paraId="69E94A76">
      <w:pPr>
        <w:rPr>
          <w:rFonts w:ascii="仿宋_GB2312" w:eastAsia="仿宋_GB2312"/>
          <w:sz w:val="24"/>
        </w:rPr>
      </w:pPr>
      <w:r>
        <w:rPr>
          <w:rFonts w:hint="eastAsia" w:ascii="仿宋_GB2312" w:eastAsia="仿宋_GB2312"/>
          <w:sz w:val="24"/>
        </w:rPr>
        <w:t>3、</w:t>
      </w:r>
      <w:r>
        <w:rPr>
          <w:rFonts w:hint="eastAsia"/>
          <w:szCs w:val="21"/>
        </w:rPr>
        <w:t>投标文件签署授权委托书</w:t>
      </w:r>
    </w:p>
    <w:p w14:paraId="35DA7605">
      <w:pPr>
        <w:rPr>
          <w:rFonts w:ascii="仿宋_GB2312" w:eastAsia="仿宋_GB2312"/>
          <w:sz w:val="24"/>
        </w:rPr>
      </w:pPr>
      <w:r>
        <w:rPr>
          <w:rFonts w:hint="eastAsia" w:ascii="仿宋_GB2312" w:eastAsia="仿宋_GB2312"/>
          <w:sz w:val="24"/>
        </w:rPr>
        <w:t>4、</w:t>
      </w:r>
      <w:r>
        <w:rPr>
          <w:rFonts w:hint="eastAsia"/>
          <w:szCs w:val="21"/>
        </w:rPr>
        <w:t>投标承诺函</w:t>
      </w:r>
    </w:p>
    <w:p w14:paraId="18EE7FE6">
      <w:pPr>
        <w:rPr>
          <w:rFonts w:ascii="仿宋_GB2312" w:eastAsia="仿宋_GB2312"/>
          <w:sz w:val="24"/>
        </w:rPr>
      </w:pPr>
      <w:r>
        <w:rPr>
          <w:rFonts w:hint="eastAsia" w:ascii="仿宋_GB2312" w:eastAsia="仿宋_GB2312"/>
          <w:sz w:val="24"/>
        </w:rPr>
        <w:t>5、</w:t>
      </w:r>
      <w:r>
        <w:rPr>
          <w:rFonts w:hint="eastAsia"/>
          <w:szCs w:val="21"/>
        </w:rPr>
        <w:t>投标人情况介绍</w:t>
      </w:r>
    </w:p>
    <w:p w14:paraId="10AD6B7B">
      <w:pPr>
        <w:rPr>
          <w:rFonts w:hint="eastAsia" w:ascii="Times New Roman" w:hAnsi="Times New Roman" w:cs="Times New Roman"/>
          <w:szCs w:val="21"/>
        </w:rPr>
      </w:pPr>
      <w:r>
        <w:rPr>
          <w:rFonts w:hint="eastAsia" w:ascii="Times New Roman" w:hAnsi="Times New Roman" w:cs="Times New Roman"/>
          <w:szCs w:val="21"/>
        </w:rPr>
        <w:t>6、分项报价清单表</w:t>
      </w:r>
    </w:p>
    <w:p w14:paraId="3F4D4C4F">
      <w:pPr>
        <w:rPr>
          <w:rFonts w:hint="eastAsia" w:ascii="Times New Roman" w:hAnsi="Times New Roman" w:cs="Times New Roman"/>
          <w:szCs w:val="21"/>
        </w:rPr>
      </w:pPr>
      <w:r>
        <w:rPr>
          <w:rFonts w:hint="eastAsia" w:ascii="Times New Roman" w:hAnsi="Times New Roman" w:cs="Times New Roman"/>
          <w:szCs w:val="21"/>
          <w:lang w:val="en-US" w:eastAsia="zh-CN"/>
        </w:rPr>
        <w:t>7</w:t>
      </w:r>
      <w:r>
        <w:rPr>
          <w:rFonts w:hint="eastAsia" w:ascii="Times New Roman" w:hAnsi="Times New Roman" w:cs="Times New Roman"/>
          <w:szCs w:val="21"/>
        </w:rPr>
        <w:t>、技术规格偏离表</w:t>
      </w:r>
    </w:p>
    <w:p w14:paraId="64087F54">
      <w:pPr>
        <w:rPr>
          <w:rFonts w:hint="eastAsia" w:ascii="Times New Roman" w:hAnsi="Times New Roman" w:cs="Times New Roman"/>
          <w:szCs w:val="21"/>
        </w:rPr>
      </w:pPr>
      <w:r>
        <w:rPr>
          <w:rFonts w:hint="eastAsia" w:ascii="Times New Roman" w:hAnsi="Times New Roman" w:cs="Times New Roman"/>
          <w:szCs w:val="21"/>
          <w:lang w:val="en-US" w:eastAsia="zh-CN"/>
        </w:rPr>
        <w:t>8</w:t>
      </w:r>
      <w:r>
        <w:rPr>
          <w:rFonts w:hint="eastAsia" w:ascii="Times New Roman" w:hAnsi="Times New Roman" w:cs="Times New Roman"/>
          <w:szCs w:val="21"/>
        </w:rPr>
        <w:t>、商务需求偏离表</w:t>
      </w:r>
    </w:p>
    <w:p w14:paraId="680107C0">
      <w:pPr>
        <w:rPr>
          <w:szCs w:val="21"/>
        </w:rPr>
      </w:pPr>
      <w:r>
        <w:rPr>
          <w:rFonts w:hint="eastAsia" w:ascii="Times New Roman" w:hAnsi="Times New Roman" w:cs="Times New Roman"/>
          <w:szCs w:val="21"/>
          <w:lang w:val="en-US" w:eastAsia="zh-CN"/>
        </w:rPr>
        <w:t>9</w:t>
      </w:r>
      <w:r>
        <w:rPr>
          <w:rFonts w:hint="eastAsia" w:ascii="Times New Roman" w:hAnsi="Times New Roman" w:cs="Times New Roman"/>
          <w:szCs w:val="21"/>
        </w:rPr>
        <w:t>、项目设</w:t>
      </w:r>
      <w:r>
        <w:rPr>
          <w:rFonts w:hint="eastAsia"/>
          <w:szCs w:val="21"/>
        </w:rPr>
        <w:t>计方案</w:t>
      </w:r>
    </w:p>
    <w:p w14:paraId="0A934830">
      <w:pPr>
        <w:rPr>
          <w:szCs w:val="21"/>
        </w:rPr>
      </w:pPr>
      <w:r>
        <w:rPr>
          <w:rFonts w:hint="eastAsia"/>
          <w:szCs w:val="21"/>
          <w:lang w:val="en-US" w:eastAsia="zh-CN"/>
        </w:rPr>
        <w:t>10</w:t>
      </w:r>
      <w:r>
        <w:rPr>
          <w:rFonts w:hint="eastAsia"/>
          <w:szCs w:val="21"/>
        </w:rPr>
        <w:t>、项目实施方案</w:t>
      </w:r>
    </w:p>
    <w:p w14:paraId="4F452171">
      <w:pPr>
        <w:rPr>
          <w:rFonts w:hint="eastAsia"/>
          <w:szCs w:val="21"/>
        </w:rPr>
      </w:pPr>
      <w:r>
        <w:rPr>
          <w:rFonts w:hint="eastAsia"/>
          <w:szCs w:val="21"/>
          <w:lang w:val="en-US" w:eastAsia="zh-CN"/>
        </w:rPr>
        <w:t>11</w:t>
      </w:r>
      <w:r>
        <w:rPr>
          <w:rFonts w:hint="eastAsia"/>
          <w:szCs w:val="21"/>
        </w:rPr>
        <w:t>、保修服务方案</w:t>
      </w:r>
    </w:p>
    <w:p w14:paraId="32C2B8C4">
      <w:pPr>
        <w:rPr>
          <w:rFonts w:hint="eastAsia" w:ascii="Times New Roman" w:hAnsi="Times New Roman" w:cs="Times New Roman"/>
          <w:szCs w:val="21"/>
        </w:rPr>
      </w:pPr>
      <w:r>
        <w:rPr>
          <w:rFonts w:hint="eastAsia" w:ascii="Times New Roman" w:hAnsi="Times New Roman" w:cs="Times New Roman"/>
          <w:szCs w:val="21"/>
          <w:lang w:val="en-US" w:eastAsia="zh-CN"/>
        </w:rPr>
        <w:t>12、</w:t>
      </w:r>
      <w:r>
        <w:rPr>
          <w:rFonts w:hint="eastAsia" w:ascii="Times New Roman" w:hAnsi="Times New Roman" w:cs="Times New Roman"/>
          <w:szCs w:val="21"/>
        </w:rPr>
        <w:t>投标样品清单</w:t>
      </w:r>
    </w:p>
    <w:p w14:paraId="54DE2837">
      <w:pPr>
        <w:rPr>
          <w:rFonts w:hint="eastAsia" w:ascii="Times New Roman" w:hAnsi="Times New Roman" w:cs="Times New Roman"/>
          <w:szCs w:val="21"/>
        </w:rPr>
      </w:pPr>
      <w:r>
        <w:rPr>
          <w:rFonts w:hint="eastAsia" w:ascii="Times New Roman" w:hAnsi="Times New Roman" w:cs="Times New Roman"/>
          <w:szCs w:val="21"/>
        </w:rPr>
        <w:t>1</w:t>
      </w:r>
      <w:r>
        <w:rPr>
          <w:rFonts w:hint="eastAsia" w:ascii="Times New Roman" w:hAnsi="Times New Roman" w:cs="Times New Roman"/>
          <w:szCs w:val="21"/>
          <w:lang w:val="en-US" w:eastAsia="zh-CN"/>
        </w:rPr>
        <w:t>3</w:t>
      </w:r>
      <w:r>
        <w:rPr>
          <w:rFonts w:hint="eastAsia" w:ascii="Times New Roman" w:hAnsi="Times New Roman" w:cs="Times New Roman"/>
          <w:szCs w:val="21"/>
        </w:rPr>
        <w:t>、其他内容</w:t>
      </w:r>
    </w:p>
    <w:p w14:paraId="5C4BC0A2">
      <w:pPr>
        <w:pStyle w:val="19"/>
      </w:pPr>
    </w:p>
    <w:p w14:paraId="2A20DB3F">
      <w:pPr>
        <w:ind w:left="718" w:leftChars="342" w:firstLine="1417" w:firstLineChars="675"/>
        <w:rPr>
          <w:szCs w:val="21"/>
        </w:rPr>
      </w:pPr>
    </w:p>
    <w:p w14:paraId="4987C8A4">
      <w:pPr>
        <w:rPr>
          <w:rFonts w:ascii="宋体" w:hAnsi="宋体"/>
          <w:sz w:val="24"/>
        </w:rPr>
      </w:pPr>
      <w:r>
        <w:rPr>
          <w:rFonts w:hint="eastAsia" w:ascii="宋体" w:hAnsi="宋体"/>
          <w:sz w:val="24"/>
        </w:rPr>
        <w:br w:type="page"/>
      </w:r>
    </w:p>
    <w:p w14:paraId="792923BA">
      <w:pPr>
        <w:outlineLvl w:val="1"/>
        <w:rPr>
          <w:rFonts w:ascii="宋体" w:hAnsi="宋体"/>
          <w:b/>
          <w:sz w:val="28"/>
          <w:szCs w:val="28"/>
        </w:rPr>
      </w:pPr>
      <w:r>
        <w:rPr>
          <w:rFonts w:hint="eastAsia" w:ascii="宋体" w:hAnsi="宋体"/>
          <w:b/>
          <w:sz w:val="28"/>
          <w:szCs w:val="28"/>
        </w:rPr>
        <w:t>投标文件格式：</w:t>
      </w:r>
    </w:p>
    <w:p w14:paraId="3A4C82D8">
      <w:pPr>
        <w:rPr>
          <w:kern w:val="0"/>
        </w:rPr>
      </w:pPr>
    </w:p>
    <w:p w14:paraId="24445E14">
      <w:pPr>
        <w:keepNext/>
        <w:keepLines/>
        <w:spacing w:before="120" w:after="120" w:line="416" w:lineRule="auto"/>
        <w:jc w:val="center"/>
        <w:outlineLvl w:val="2"/>
        <w:rPr>
          <w:rFonts w:eastAsia="黑体"/>
          <w:bCs/>
          <w:color w:val="000000"/>
          <w:sz w:val="44"/>
          <w:szCs w:val="32"/>
        </w:rPr>
      </w:pPr>
      <w:r>
        <w:rPr>
          <w:rFonts w:hint="eastAsia"/>
          <w:b/>
          <w:bCs/>
          <w:color w:val="000000"/>
          <w:sz w:val="32"/>
          <w:szCs w:val="32"/>
        </w:rPr>
        <w:t>开标一览表</w:t>
      </w:r>
    </w:p>
    <w:p w14:paraId="6DD9F549">
      <w:pPr>
        <w:jc w:val="right"/>
        <w:rPr>
          <w:bCs/>
          <w:snapToGrid w:val="0"/>
          <w:color w:val="000000"/>
          <w:kern w:val="0"/>
          <w:szCs w:val="22"/>
        </w:rPr>
      </w:pPr>
      <w:r>
        <w:rPr>
          <w:rFonts w:hint="eastAsia"/>
          <w:bCs/>
          <w:snapToGrid w:val="0"/>
          <w:color w:val="000000"/>
          <w:kern w:val="0"/>
          <w:szCs w:val="22"/>
        </w:rPr>
        <w:t xml:space="preserve">                  单位： 人民币 元</w:t>
      </w:r>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577"/>
        <w:gridCol w:w="1851"/>
        <w:gridCol w:w="2969"/>
        <w:gridCol w:w="1870"/>
      </w:tblGrid>
      <w:tr w14:paraId="79F938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366" w:type="dxa"/>
            <w:tcBorders>
              <w:top w:val="double" w:color="auto" w:sz="4" w:space="0"/>
              <w:bottom w:val="single" w:color="auto" w:sz="4" w:space="0"/>
            </w:tcBorders>
            <w:vAlign w:val="center"/>
          </w:tcPr>
          <w:p w14:paraId="5DA3F16C">
            <w:pPr>
              <w:jc w:val="center"/>
              <w:rPr>
                <w:snapToGrid w:val="0"/>
                <w:color w:val="000000"/>
                <w:kern w:val="0"/>
                <w:szCs w:val="22"/>
              </w:rPr>
            </w:pPr>
            <w:r>
              <w:rPr>
                <w:rFonts w:hint="eastAsia"/>
                <w:snapToGrid w:val="0"/>
                <w:color w:val="000000"/>
                <w:kern w:val="0"/>
                <w:szCs w:val="22"/>
              </w:rPr>
              <w:t>项目编号</w:t>
            </w:r>
          </w:p>
        </w:tc>
        <w:tc>
          <w:tcPr>
            <w:tcW w:w="1577" w:type="dxa"/>
            <w:tcBorders>
              <w:top w:val="double" w:color="auto" w:sz="4" w:space="0"/>
              <w:bottom w:val="single" w:color="auto" w:sz="4" w:space="0"/>
            </w:tcBorders>
            <w:vAlign w:val="center"/>
          </w:tcPr>
          <w:p w14:paraId="75719878">
            <w:pPr>
              <w:jc w:val="center"/>
              <w:rPr>
                <w:snapToGrid w:val="0"/>
                <w:color w:val="000000"/>
                <w:kern w:val="0"/>
                <w:szCs w:val="22"/>
              </w:rPr>
            </w:pPr>
            <w:r>
              <w:rPr>
                <w:rFonts w:hint="eastAsia"/>
                <w:snapToGrid w:val="0"/>
                <w:color w:val="000000"/>
                <w:kern w:val="0"/>
                <w:szCs w:val="22"/>
              </w:rPr>
              <w:t>项目名称</w:t>
            </w:r>
          </w:p>
        </w:tc>
        <w:tc>
          <w:tcPr>
            <w:tcW w:w="1851" w:type="dxa"/>
            <w:tcBorders>
              <w:top w:val="double" w:color="auto" w:sz="4" w:space="0"/>
              <w:bottom w:val="single" w:color="auto" w:sz="4" w:space="0"/>
            </w:tcBorders>
            <w:vAlign w:val="center"/>
          </w:tcPr>
          <w:p w14:paraId="21F32470">
            <w:pPr>
              <w:jc w:val="center"/>
              <w:rPr>
                <w:snapToGrid w:val="0"/>
                <w:color w:val="000000"/>
                <w:kern w:val="0"/>
                <w:szCs w:val="22"/>
              </w:rPr>
            </w:pPr>
            <w:r>
              <w:rPr>
                <w:rFonts w:hint="eastAsia"/>
                <w:snapToGrid w:val="0"/>
                <w:color w:val="000000"/>
                <w:kern w:val="0"/>
                <w:szCs w:val="22"/>
              </w:rPr>
              <w:t>投标报价</w:t>
            </w:r>
          </w:p>
        </w:tc>
        <w:tc>
          <w:tcPr>
            <w:tcW w:w="2969" w:type="dxa"/>
            <w:tcBorders>
              <w:top w:val="double" w:color="auto" w:sz="4" w:space="0"/>
              <w:bottom w:val="single" w:color="auto" w:sz="4" w:space="0"/>
            </w:tcBorders>
            <w:vAlign w:val="center"/>
          </w:tcPr>
          <w:p w14:paraId="07C9A572">
            <w:pPr>
              <w:jc w:val="center"/>
              <w:rPr>
                <w:snapToGrid w:val="0"/>
                <w:color w:val="000000"/>
                <w:kern w:val="0"/>
                <w:szCs w:val="22"/>
              </w:rPr>
            </w:pPr>
            <w:r>
              <w:rPr>
                <w:rFonts w:hint="eastAsia"/>
                <w:snapToGrid w:val="0"/>
                <w:color w:val="000000"/>
                <w:kern w:val="0"/>
                <w:szCs w:val="22"/>
              </w:rPr>
              <w:t>工期</w:t>
            </w:r>
          </w:p>
        </w:tc>
        <w:tc>
          <w:tcPr>
            <w:tcW w:w="1870" w:type="dxa"/>
            <w:tcBorders>
              <w:top w:val="double" w:color="auto" w:sz="4" w:space="0"/>
              <w:bottom w:val="single" w:color="auto" w:sz="4" w:space="0"/>
            </w:tcBorders>
            <w:vAlign w:val="center"/>
          </w:tcPr>
          <w:p w14:paraId="5DDCC833">
            <w:pPr>
              <w:jc w:val="center"/>
              <w:rPr>
                <w:snapToGrid w:val="0"/>
                <w:color w:val="000000"/>
                <w:kern w:val="0"/>
                <w:szCs w:val="22"/>
              </w:rPr>
            </w:pPr>
            <w:r>
              <w:rPr>
                <w:rFonts w:hint="eastAsia"/>
                <w:snapToGrid w:val="0"/>
                <w:color w:val="000000"/>
                <w:kern w:val="0"/>
                <w:szCs w:val="22"/>
              </w:rPr>
              <w:t>备注</w:t>
            </w:r>
          </w:p>
        </w:tc>
      </w:tr>
      <w:tr w14:paraId="22E020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366" w:type="dxa"/>
            <w:tcBorders>
              <w:top w:val="single" w:color="auto" w:sz="4" w:space="0"/>
            </w:tcBorders>
            <w:vAlign w:val="center"/>
          </w:tcPr>
          <w:p w14:paraId="6904D601">
            <w:pPr>
              <w:adjustRightInd w:val="0"/>
              <w:snapToGrid w:val="0"/>
              <w:rPr>
                <w:snapToGrid w:val="0"/>
                <w:color w:val="000000"/>
                <w:kern w:val="0"/>
                <w:szCs w:val="22"/>
              </w:rPr>
            </w:pPr>
          </w:p>
        </w:tc>
        <w:tc>
          <w:tcPr>
            <w:tcW w:w="1577" w:type="dxa"/>
            <w:tcBorders>
              <w:top w:val="single" w:color="auto" w:sz="4" w:space="0"/>
            </w:tcBorders>
            <w:vAlign w:val="center"/>
          </w:tcPr>
          <w:p w14:paraId="7992D3C7">
            <w:pPr>
              <w:rPr>
                <w:snapToGrid w:val="0"/>
                <w:color w:val="000000"/>
                <w:kern w:val="0"/>
                <w:szCs w:val="22"/>
                <w:u w:val="single"/>
              </w:rPr>
            </w:pPr>
          </w:p>
        </w:tc>
        <w:tc>
          <w:tcPr>
            <w:tcW w:w="1851" w:type="dxa"/>
            <w:tcBorders>
              <w:top w:val="single" w:color="auto" w:sz="4" w:space="0"/>
            </w:tcBorders>
            <w:vAlign w:val="center"/>
          </w:tcPr>
          <w:p w14:paraId="10D37D52">
            <w:pPr>
              <w:rPr>
                <w:rFonts w:ascii="宋体" w:hAnsi="宋体"/>
                <w:szCs w:val="21"/>
              </w:rPr>
            </w:pPr>
            <w:r>
              <w:rPr>
                <w:rFonts w:hint="eastAsia" w:ascii="宋体" w:hAnsi="宋体"/>
                <w:szCs w:val="21"/>
              </w:rPr>
              <w:t>大写：</w:t>
            </w:r>
          </w:p>
          <w:p w14:paraId="1C7B685E">
            <w:pPr>
              <w:rPr>
                <w:rFonts w:ascii="宋体" w:hAnsi="宋体"/>
                <w:color w:val="FF0000"/>
                <w:szCs w:val="21"/>
              </w:rPr>
            </w:pPr>
            <w:r>
              <w:rPr>
                <w:rFonts w:hint="eastAsia" w:ascii="宋体" w:hAnsi="宋体"/>
                <w:szCs w:val="21"/>
              </w:rPr>
              <w:t>小写：</w:t>
            </w:r>
          </w:p>
        </w:tc>
        <w:tc>
          <w:tcPr>
            <w:tcW w:w="2969" w:type="dxa"/>
            <w:tcBorders>
              <w:top w:val="single" w:color="auto" w:sz="4" w:space="0"/>
            </w:tcBorders>
            <w:vAlign w:val="center"/>
          </w:tcPr>
          <w:p w14:paraId="455F8CC1">
            <w:pPr>
              <w:ind w:firstLine="1124" w:firstLineChars="400"/>
              <w:rPr>
                <w:rFonts w:ascii="宋体" w:hAnsi="宋体"/>
                <w:color w:val="000000"/>
                <w:kern w:val="0"/>
                <w:szCs w:val="21"/>
                <w:lang w:val="zh-CN"/>
              </w:rPr>
            </w:pPr>
            <w:r>
              <w:rPr>
                <w:rFonts w:hint="eastAsia" w:ascii="宋体" w:hAnsi="宋体" w:cs="Arial"/>
                <w:b/>
                <w:bCs/>
                <w:kern w:val="0"/>
                <w:sz w:val="28"/>
                <w:szCs w:val="28"/>
                <w:u w:val="single"/>
              </w:rPr>
              <w:t xml:space="preserve">  </w:t>
            </w:r>
            <w:r>
              <w:rPr>
                <w:rFonts w:hint="eastAsia"/>
                <w:snapToGrid w:val="0"/>
                <w:color w:val="000000"/>
                <w:kern w:val="0"/>
                <w:szCs w:val="22"/>
              </w:rPr>
              <w:t>日历日</w:t>
            </w:r>
          </w:p>
        </w:tc>
        <w:tc>
          <w:tcPr>
            <w:tcW w:w="1870" w:type="dxa"/>
            <w:tcBorders>
              <w:top w:val="single" w:color="auto" w:sz="4" w:space="0"/>
            </w:tcBorders>
            <w:vAlign w:val="center"/>
          </w:tcPr>
          <w:p w14:paraId="7DA7A133">
            <w:pPr>
              <w:rPr>
                <w:snapToGrid w:val="0"/>
                <w:color w:val="000000"/>
                <w:kern w:val="0"/>
                <w:szCs w:val="22"/>
              </w:rPr>
            </w:pPr>
          </w:p>
        </w:tc>
      </w:tr>
    </w:tbl>
    <w:p w14:paraId="0B4FB68D">
      <w:pPr>
        <w:rPr>
          <w:snapToGrid w:val="0"/>
          <w:color w:val="000000"/>
          <w:kern w:val="0"/>
          <w:szCs w:val="22"/>
        </w:rPr>
      </w:pPr>
    </w:p>
    <w:p w14:paraId="0C1AE357">
      <w:pPr>
        <w:rPr>
          <w:snapToGrid w:val="0"/>
          <w:kern w:val="0"/>
          <w:szCs w:val="22"/>
        </w:rPr>
      </w:pPr>
      <w:r>
        <w:rPr>
          <w:rFonts w:hint="eastAsia"/>
          <w:snapToGrid w:val="0"/>
          <w:kern w:val="0"/>
          <w:szCs w:val="22"/>
        </w:rPr>
        <w:t>注：1、价格应按“招标文件”中规定的货币单位填写。</w:t>
      </w:r>
    </w:p>
    <w:p w14:paraId="7E904935">
      <w:pPr>
        <w:ind w:firstLine="420"/>
        <w:rPr>
          <w:szCs w:val="22"/>
        </w:rPr>
      </w:pPr>
      <w:r>
        <w:rPr>
          <w:rFonts w:hint="eastAsia"/>
          <w:snapToGrid w:val="0"/>
          <w:kern w:val="0"/>
          <w:szCs w:val="22"/>
        </w:rPr>
        <w:t>2、投标人如果需要对报价或其它内容加以说明，可在备注栏填写。</w:t>
      </w:r>
    </w:p>
    <w:p w14:paraId="005576D6">
      <w:pPr>
        <w:ind w:firstLine="420"/>
        <w:rPr>
          <w:b/>
          <w:szCs w:val="22"/>
        </w:rPr>
      </w:pPr>
      <w:r>
        <w:rPr>
          <w:rFonts w:hint="eastAsia"/>
          <w:b/>
          <w:szCs w:val="22"/>
        </w:rPr>
        <w:t>3、</w:t>
      </w:r>
      <w:r>
        <w:rPr>
          <w:rFonts w:hint="eastAsia"/>
          <w:b/>
          <w:szCs w:val="22"/>
          <w:highlight w:val="yellow"/>
        </w:rPr>
        <w:t>开标一览表和投标文件（含正本和副本）应分开独立密封包装</w:t>
      </w:r>
      <w:r>
        <w:rPr>
          <w:rFonts w:hint="eastAsia"/>
          <w:b/>
          <w:szCs w:val="22"/>
        </w:rPr>
        <w:t>。</w:t>
      </w:r>
    </w:p>
    <w:p w14:paraId="69BC9787">
      <w:pPr>
        <w:snapToGrid w:val="0"/>
        <w:ind w:firstLine="411" w:firstLineChars="196"/>
        <w:rPr>
          <w:rFonts w:ascii="宋体" w:hAnsi="宋体"/>
          <w:szCs w:val="21"/>
        </w:rPr>
      </w:pPr>
      <w:r>
        <w:rPr>
          <w:rFonts w:hint="eastAsia"/>
          <w:szCs w:val="22"/>
        </w:rPr>
        <w:t>4、</w:t>
      </w:r>
      <w:r>
        <w:rPr>
          <w:rFonts w:hint="eastAsia" w:ascii="宋体" w:hAnsi="宋体"/>
          <w:szCs w:val="21"/>
        </w:rPr>
        <w:t>若开标一览表中大写金额和小写金额不一致的，以大写金额为准。</w:t>
      </w:r>
    </w:p>
    <w:p w14:paraId="030E0132">
      <w:pPr>
        <w:snapToGrid w:val="0"/>
        <w:ind w:firstLine="411" w:firstLineChars="196"/>
        <w:rPr>
          <w:rFonts w:ascii="宋体" w:hAnsi="宋体"/>
          <w:szCs w:val="21"/>
        </w:rPr>
      </w:pPr>
    </w:p>
    <w:p w14:paraId="4B509349">
      <w:pPr>
        <w:ind w:firstLine="420"/>
        <w:rPr>
          <w:szCs w:val="22"/>
        </w:rPr>
      </w:pPr>
    </w:p>
    <w:p w14:paraId="6D2F333B">
      <w:pPr>
        <w:ind w:right="2100" w:rightChars="1000"/>
        <w:jc w:val="right"/>
        <w:rPr>
          <w:snapToGrid w:val="0"/>
          <w:kern w:val="0"/>
          <w:szCs w:val="22"/>
        </w:rPr>
      </w:pPr>
      <w:r>
        <w:rPr>
          <w:rFonts w:hint="eastAsia"/>
          <w:snapToGrid w:val="0"/>
          <w:kern w:val="0"/>
          <w:szCs w:val="22"/>
        </w:rPr>
        <w:t>法定代表人或被授权人签名：</w:t>
      </w:r>
    </w:p>
    <w:p w14:paraId="46CD5BDD">
      <w:pPr>
        <w:ind w:right="2100" w:rightChars="1000"/>
        <w:jc w:val="right"/>
        <w:rPr>
          <w:snapToGrid w:val="0"/>
          <w:kern w:val="0"/>
          <w:szCs w:val="22"/>
        </w:rPr>
      </w:pPr>
    </w:p>
    <w:p w14:paraId="4F4A09D2">
      <w:pPr>
        <w:ind w:right="2100" w:rightChars="1000"/>
        <w:jc w:val="right"/>
        <w:rPr>
          <w:snapToGrid w:val="0"/>
          <w:kern w:val="0"/>
          <w:szCs w:val="22"/>
        </w:rPr>
      </w:pPr>
      <w:r>
        <w:rPr>
          <w:rFonts w:hint="eastAsia"/>
          <w:snapToGrid w:val="0"/>
          <w:kern w:val="0"/>
          <w:szCs w:val="22"/>
        </w:rPr>
        <w:t xml:space="preserve">                         投标单位公章：</w:t>
      </w:r>
    </w:p>
    <w:p w14:paraId="6667A3A4">
      <w:pPr>
        <w:pStyle w:val="40"/>
        <w:ind w:firstLine="211"/>
      </w:pPr>
      <w:r>
        <w:br w:type="page"/>
      </w:r>
    </w:p>
    <w:p w14:paraId="30FDA910">
      <w:pPr>
        <w:pStyle w:val="3"/>
        <w:jc w:val="center"/>
        <w:rPr>
          <w:rFonts w:ascii="黑体" w:eastAsia="黑体"/>
          <w:b w:val="0"/>
          <w:kern w:val="0"/>
          <w:szCs w:val="28"/>
        </w:rPr>
      </w:pPr>
      <w:r>
        <w:rPr>
          <w:rFonts w:hint="eastAsia" w:ascii="黑体" w:eastAsia="黑体"/>
          <w:b w:val="0"/>
          <w:kern w:val="0"/>
          <w:szCs w:val="28"/>
        </w:rPr>
        <w:t>一、评标指引</w:t>
      </w:r>
      <w:r>
        <w:rPr>
          <w:rFonts w:ascii="黑体" w:eastAsia="黑体"/>
          <w:b w:val="0"/>
          <w:kern w:val="0"/>
          <w:szCs w:val="28"/>
        </w:rPr>
        <w:t>表</w:t>
      </w:r>
    </w:p>
    <w:tbl>
      <w:tblPr>
        <w:tblStyle w:val="41"/>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786"/>
        <w:gridCol w:w="2068"/>
        <w:gridCol w:w="1422"/>
        <w:gridCol w:w="144"/>
        <w:gridCol w:w="1214"/>
      </w:tblGrid>
      <w:tr w14:paraId="0740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6"/>
          </w:tcPr>
          <w:p w14:paraId="0E4BA687">
            <w:pPr>
              <w:jc w:val="center"/>
              <w:rPr>
                <w:color w:val="000000"/>
                <w:szCs w:val="22"/>
              </w:rPr>
            </w:pPr>
            <w:r>
              <w:rPr>
                <w:rFonts w:hint="eastAsia"/>
                <w:color w:val="000000"/>
                <w:szCs w:val="22"/>
              </w:rPr>
              <w:t>一、资格性审查指引</w:t>
            </w:r>
          </w:p>
        </w:tc>
      </w:tr>
      <w:tr w14:paraId="2AC7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48417643">
            <w:pPr>
              <w:jc w:val="center"/>
              <w:rPr>
                <w:b/>
                <w:color w:val="000000"/>
                <w:szCs w:val="22"/>
              </w:rPr>
            </w:pPr>
            <w:r>
              <w:rPr>
                <w:rFonts w:hint="eastAsia"/>
                <w:b/>
                <w:color w:val="000000"/>
                <w:szCs w:val="22"/>
              </w:rPr>
              <w:t>序号</w:t>
            </w:r>
          </w:p>
        </w:tc>
        <w:tc>
          <w:tcPr>
            <w:tcW w:w="3786" w:type="dxa"/>
            <w:vAlign w:val="center"/>
          </w:tcPr>
          <w:p w14:paraId="1262BFEF">
            <w:pPr>
              <w:jc w:val="center"/>
              <w:rPr>
                <w:b/>
                <w:color w:val="000000"/>
                <w:szCs w:val="22"/>
              </w:rPr>
            </w:pPr>
            <w:r>
              <w:rPr>
                <w:rFonts w:hint="eastAsia"/>
                <w:b/>
                <w:color w:val="000000"/>
                <w:szCs w:val="22"/>
              </w:rPr>
              <w:t>资格性检查项目</w:t>
            </w:r>
          </w:p>
        </w:tc>
        <w:tc>
          <w:tcPr>
            <w:tcW w:w="3490" w:type="dxa"/>
            <w:gridSpan w:val="2"/>
            <w:vAlign w:val="center"/>
          </w:tcPr>
          <w:p w14:paraId="7169F443">
            <w:pPr>
              <w:jc w:val="center"/>
              <w:rPr>
                <w:b/>
                <w:color w:val="000000"/>
                <w:szCs w:val="22"/>
              </w:rPr>
            </w:pPr>
            <w:r>
              <w:rPr>
                <w:rFonts w:hint="eastAsia"/>
                <w:b/>
                <w:color w:val="000000"/>
                <w:szCs w:val="22"/>
              </w:rPr>
              <w:t>证明文件</w:t>
            </w:r>
          </w:p>
        </w:tc>
        <w:tc>
          <w:tcPr>
            <w:tcW w:w="1358" w:type="dxa"/>
            <w:gridSpan w:val="2"/>
            <w:vAlign w:val="center"/>
          </w:tcPr>
          <w:p w14:paraId="08CC9046">
            <w:pPr>
              <w:jc w:val="center"/>
              <w:rPr>
                <w:b/>
                <w:color w:val="000000"/>
                <w:szCs w:val="22"/>
              </w:rPr>
            </w:pPr>
            <w:r>
              <w:rPr>
                <w:rFonts w:hint="eastAsia"/>
                <w:b/>
                <w:color w:val="000000"/>
                <w:szCs w:val="22"/>
              </w:rPr>
              <w:t>起止页码</w:t>
            </w:r>
          </w:p>
        </w:tc>
      </w:tr>
      <w:tr w14:paraId="537F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14:paraId="44FEFB0E">
            <w:pPr>
              <w:jc w:val="center"/>
              <w:rPr>
                <w:b/>
                <w:color w:val="000000"/>
                <w:szCs w:val="22"/>
              </w:rPr>
            </w:pPr>
            <w:r>
              <w:rPr>
                <w:rFonts w:hint="eastAsia"/>
                <w:b/>
                <w:color w:val="000000"/>
                <w:szCs w:val="22"/>
              </w:rPr>
              <w:t>1</w:t>
            </w:r>
          </w:p>
        </w:tc>
        <w:tc>
          <w:tcPr>
            <w:tcW w:w="3786" w:type="dxa"/>
            <w:vMerge w:val="restart"/>
            <w:vAlign w:val="center"/>
          </w:tcPr>
          <w:p w14:paraId="04F2144B">
            <w:pPr>
              <w:jc w:val="left"/>
              <w:rPr>
                <w:b/>
                <w:color w:val="000000"/>
                <w:szCs w:val="22"/>
              </w:rPr>
            </w:pPr>
            <w:r>
              <w:rPr>
                <w:rFonts w:hint="eastAsia" w:ascii="宋体" w:hAnsi="宋体" w:cs="宋体"/>
                <w:b/>
              </w:rPr>
              <w:t>投标人不具备招标文件所列的资格要求，或未提交相应的资格证明资料（详见招标公告投标人资格要求）</w:t>
            </w:r>
          </w:p>
        </w:tc>
        <w:tc>
          <w:tcPr>
            <w:tcW w:w="3490" w:type="dxa"/>
            <w:gridSpan w:val="2"/>
            <w:vAlign w:val="center"/>
          </w:tcPr>
          <w:p w14:paraId="56012A4E">
            <w:pPr>
              <w:jc w:val="center"/>
              <w:rPr>
                <w:color w:val="000000"/>
                <w:szCs w:val="22"/>
              </w:rPr>
            </w:pPr>
            <w:r>
              <w:rPr>
                <w:rFonts w:hint="eastAsia"/>
                <w:color w:val="000000"/>
                <w:szCs w:val="22"/>
              </w:rPr>
              <w:t>营业执照</w:t>
            </w:r>
          </w:p>
        </w:tc>
        <w:tc>
          <w:tcPr>
            <w:tcW w:w="1358" w:type="dxa"/>
            <w:gridSpan w:val="2"/>
            <w:vAlign w:val="center"/>
          </w:tcPr>
          <w:p w14:paraId="05C0E0DC">
            <w:pPr>
              <w:jc w:val="center"/>
              <w:rPr>
                <w:b/>
                <w:color w:val="000000"/>
                <w:szCs w:val="22"/>
              </w:rPr>
            </w:pPr>
          </w:p>
        </w:tc>
      </w:tr>
      <w:tr w14:paraId="034B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4B6F3F07">
            <w:pPr>
              <w:jc w:val="center"/>
              <w:rPr>
                <w:b/>
                <w:color w:val="000000"/>
                <w:szCs w:val="22"/>
              </w:rPr>
            </w:pPr>
          </w:p>
        </w:tc>
        <w:tc>
          <w:tcPr>
            <w:tcW w:w="3786" w:type="dxa"/>
            <w:vMerge w:val="continue"/>
            <w:vAlign w:val="center"/>
          </w:tcPr>
          <w:p w14:paraId="05D1D872">
            <w:pPr>
              <w:jc w:val="center"/>
              <w:rPr>
                <w:color w:val="000000"/>
                <w:szCs w:val="22"/>
              </w:rPr>
            </w:pPr>
          </w:p>
        </w:tc>
        <w:tc>
          <w:tcPr>
            <w:tcW w:w="3490" w:type="dxa"/>
            <w:gridSpan w:val="2"/>
            <w:vAlign w:val="center"/>
          </w:tcPr>
          <w:p w14:paraId="5E694C47">
            <w:pPr>
              <w:jc w:val="center"/>
              <w:rPr>
                <w:color w:val="000000"/>
                <w:szCs w:val="22"/>
              </w:rPr>
            </w:pPr>
          </w:p>
        </w:tc>
        <w:tc>
          <w:tcPr>
            <w:tcW w:w="1358" w:type="dxa"/>
            <w:gridSpan w:val="2"/>
            <w:vAlign w:val="center"/>
          </w:tcPr>
          <w:p w14:paraId="08A028D9">
            <w:pPr>
              <w:jc w:val="center"/>
              <w:rPr>
                <w:b/>
                <w:color w:val="000000"/>
                <w:szCs w:val="22"/>
              </w:rPr>
            </w:pPr>
          </w:p>
        </w:tc>
      </w:tr>
      <w:tr w14:paraId="4B91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0A293EE1">
            <w:pPr>
              <w:jc w:val="center"/>
              <w:rPr>
                <w:b/>
                <w:color w:val="000000"/>
                <w:szCs w:val="22"/>
              </w:rPr>
            </w:pPr>
          </w:p>
        </w:tc>
        <w:tc>
          <w:tcPr>
            <w:tcW w:w="3786" w:type="dxa"/>
            <w:vMerge w:val="continue"/>
            <w:vAlign w:val="center"/>
          </w:tcPr>
          <w:p w14:paraId="6B5DE4ED">
            <w:pPr>
              <w:jc w:val="center"/>
              <w:rPr>
                <w:color w:val="000000"/>
                <w:szCs w:val="22"/>
              </w:rPr>
            </w:pPr>
          </w:p>
        </w:tc>
        <w:tc>
          <w:tcPr>
            <w:tcW w:w="3490" w:type="dxa"/>
            <w:gridSpan w:val="2"/>
            <w:vAlign w:val="center"/>
          </w:tcPr>
          <w:p w14:paraId="0C2448DC">
            <w:pPr>
              <w:jc w:val="center"/>
              <w:rPr>
                <w:color w:val="000000"/>
                <w:szCs w:val="22"/>
              </w:rPr>
            </w:pPr>
            <w:r>
              <w:rPr>
                <w:rFonts w:hint="eastAsia"/>
                <w:color w:val="000000"/>
                <w:szCs w:val="22"/>
              </w:rPr>
              <w:t>...</w:t>
            </w:r>
          </w:p>
        </w:tc>
        <w:tc>
          <w:tcPr>
            <w:tcW w:w="1358" w:type="dxa"/>
            <w:gridSpan w:val="2"/>
            <w:vAlign w:val="center"/>
          </w:tcPr>
          <w:p w14:paraId="670BD259">
            <w:pPr>
              <w:jc w:val="center"/>
              <w:rPr>
                <w:b/>
                <w:color w:val="000000"/>
                <w:szCs w:val="22"/>
              </w:rPr>
            </w:pPr>
          </w:p>
        </w:tc>
      </w:tr>
      <w:tr w14:paraId="6D75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6"/>
          </w:tcPr>
          <w:p w14:paraId="28700B7E">
            <w:pPr>
              <w:jc w:val="center"/>
              <w:rPr>
                <w:b/>
                <w:color w:val="000000"/>
                <w:szCs w:val="22"/>
              </w:rPr>
            </w:pPr>
            <w:r>
              <w:rPr>
                <w:rFonts w:hint="eastAsia"/>
                <w:color w:val="000000"/>
                <w:szCs w:val="22"/>
              </w:rPr>
              <w:t>二、符合性审查指引</w:t>
            </w:r>
          </w:p>
        </w:tc>
      </w:tr>
      <w:tr w14:paraId="6CE6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55FE27CE">
            <w:pPr>
              <w:jc w:val="center"/>
              <w:rPr>
                <w:b/>
                <w:color w:val="000000"/>
                <w:szCs w:val="22"/>
              </w:rPr>
            </w:pPr>
            <w:r>
              <w:rPr>
                <w:rFonts w:hint="eastAsia"/>
                <w:b/>
                <w:color w:val="000000"/>
                <w:szCs w:val="22"/>
              </w:rPr>
              <w:t>序号</w:t>
            </w:r>
          </w:p>
        </w:tc>
        <w:tc>
          <w:tcPr>
            <w:tcW w:w="5854" w:type="dxa"/>
            <w:gridSpan w:val="2"/>
            <w:vAlign w:val="center"/>
          </w:tcPr>
          <w:p w14:paraId="1249E9D2">
            <w:pPr>
              <w:jc w:val="center"/>
              <w:rPr>
                <w:b/>
                <w:color w:val="000000"/>
                <w:szCs w:val="22"/>
              </w:rPr>
            </w:pPr>
            <w:r>
              <w:rPr>
                <w:rFonts w:hint="eastAsia"/>
                <w:b/>
                <w:color w:val="000000"/>
                <w:szCs w:val="22"/>
              </w:rPr>
              <w:t>符合性审查项目</w:t>
            </w:r>
          </w:p>
        </w:tc>
        <w:tc>
          <w:tcPr>
            <w:tcW w:w="1566" w:type="dxa"/>
            <w:gridSpan w:val="2"/>
            <w:vAlign w:val="center"/>
          </w:tcPr>
          <w:p w14:paraId="389BEAEA">
            <w:pPr>
              <w:jc w:val="center"/>
              <w:rPr>
                <w:b/>
                <w:color w:val="000000"/>
                <w:szCs w:val="22"/>
              </w:rPr>
            </w:pPr>
            <w:r>
              <w:rPr>
                <w:rFonts w:hint="eastAsia"/>
                <w:b/>
                <w:color w:val="000000"/>
                <w:szCs w:val="22"/>
              </w:rPr>
              <w:t>说明</w:t>
            </w:r>
          </w:p>
          <w:p w14:paraId="508FF3BD">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14:paraId="3D86869B">
            <w:pPr>
              <w:widowControl/>
              <w:jc w:val="left"/>
              <w:rPr>
                <w:b/>
                <w:color w:val="000000"/>
                <w:szCs w:val="22"/>
              </w:rPr>
            </w:pPr>
            <w:r>
              <w:rPr>
                <w:rFonts w:hint="eastAsia"/>
                <w:b/>
                <w:color w:val="000000"/>
                <w:szCs w:val="22"/>
              </w:rPr>
              <w:t>起止页码</w:t>
            </w:r>
          </w:p>
        </w:tc>
      </w:tr>
      <w:tr w14:paraId="753E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6C4E367E">
            <w:pPr>
              <w:jc w:val="center"/>
            </w:pPr>
            <w:r>
              <w:rPr>
                <w:rFonts w:hint="eastAsia"/>
              </w:rPr>
              <w:t>2</w:t>
            </w:r>
          </w:p>
        </w:tc>
        <w:tc>
          <w:tcPr>
            <w:tcW w:w="5854" w:type="dxa"/>
            <w:gridSpan w:val="2"/>
            <w:vAlign w:val="center"/>
          </w:tcPr>
          <w:p w14:paraId="0F8D60CF">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c>
          <w:tcPr>
            <w:tcW w:w="1566" w:type="dxa"/>
            <w:gridSpan w:val="2"/>
            <w:vAlign w:val="center"/>
          </w:tcPr>
          <w:p w14:paraId="3DC7A15E">
            <w:pPr>
              <w:jc w:val="center"/>
              <w:rPr>
                <w:szCs w:val="22"/>
              </w:rPr>
            </w:pPr>
          </w:p>
        </w:tc>
        <w:tc>
          <w:tcPr>
            <w:tcW w:w="1214" w:type="dxa"/>
            <w:vAlign w:val="center"/>
          </w:tcPr>
          <w:p w14:paraId="2E866785">
            <w:pPr>
              <w:jc w:val="center"/>
              <w:rPr>
                <w:szCs w:val="22"/>
              </w:rPr>
            </w:pPr>
          </w:p>
        </w:tc>
      </w:tr>
      <w:tr w14:paraId="004D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6B85B67F">
            <w:pPr>
              <w:jc w:val="center"/>
            </w:pPr>
            <w:r>
              <w:rPr>
                <w:rFonts w:hint="eastAsia"/>
              </w:rPr>
              <w:t>3</w:t>
            </w:r>
          </w:p>
        </w:tc>
        <w:tc>
          <w:tcPr>
            <w:tcW w:w="5854" w:type="dxa"/>
            <w:gridSpan w:val="2"/>
            <w:vAlign w:val="center"/>
          </w:tcPr>
          <w:p w14:paraId="03B725BE">
            <w:r>
              <w:rPr>
                <w:rFonts w:hint="eastAsia"/>
              </w:rPr>
              <w:t>所投产品、工程、服务在商务、技术等方面没有实质性满足招标文件要求的（是否实质性满足招标文件要求，由评标委员会根据《实质性条款响应情况表》做出评判）；</w:t>
            </w:r>
          </w:p>
        </w:tc>
        <w:tc>
          <w:tcPr>
            <w:tcW w:w="1566" w:type="dxa"/>
            <w:gridSpan w:val="2"/>
            <w:vAlign w:val="center"/>
          </w:tcPr>
          <w:p w14:paraId="242FAA64">
            <w:pPr>
              <w:jc w:val="center"/>
              <w:rPr>
                <w:szCs w:val="22"/>
              </w:rPr>
            </w:pPr>
          </w:p>
        </w:tc>
        <w:tc>
          <w:tcPr>
            <w:tcW w:w="1214" w:type="dxa"/>
            <w:vAlign w:val="center"/>
          </w:tcPr>
          <w:p w14:paraId="53A872ED">
            <w:pPr>
              <w:jc w:val="center"/>
              <w:rPr>
                <w:szCs w:val="22"/>
              </w:rPr>
            </w:pPr>
          </w:p>
        </w:tc>
      </w:tr>
      <w:tr w14:paraId="66CA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45ED31FA">
            <w:pPr>
              <w:jc w:val="center"/>
            </w:pPr>
            <w:r>
              <w:rPr>
                <w:rFonts w:hint="eastAsia"/>
              </w:rPr>
              <w:t>4</w:t>
            </w:r>
          </w:p>
        </w:tc>
        <w:tc>
          <w:tcPr>
            <w:tcW w:w="5854" w:type="dxa"/>
            <w:gridSpan w:val="2"/>
            <w:vAlign w:val="center"/>
          </w:tcPr>
          <w:p w14:paraId="37A317AB">
            <w:r>
              <w:rPr>
                <w:rFonts w:hint="eastAsia" w:ascii="宋体" w:hAnsi="宋体" w:cs="宋体"/>
              </w:rPr>
              <w:t>投标总价高于预算限额的或报价低于其成本且不能做出合理说明</w:t>
            </w:r>
          </w:p>
        </w:tc>
        <w:tc>
          <w:tcPr>
            <w:tcW w:w="1566" w:type="dxa"/>
            <w:gridSpan w:val="2"/>
            <w:vAlign w:val="center"/>
          </w:tcPr>
          <w:p w14:paraId="06CFC6CD">
            <w:pPr>
              <w:jc w:val="center"/>
              <w:rPr>
                <w:szCs w:val="22"/>
              </w:rPr>
            </w:pPr>
          </w:p>
        </w:tc>
        <w:tc>
          <w:tcPr>
            <w:tcW w:w="1214" w:type="dxa"/>
            <w:vAlign w:val="center"/>
          </w:tcPr>
          <w:p w14:paraId="6C0A6B7B">
            <w:pPr>
              <w:jc w:val="center"/>
              <w:rPr>
                <w:szCs w:val="22"/>
              </w:rPr>
            </w:pPr>
          </w:p>
        </w:tc>
      </w:tr>
      <w:tr w14:paraId="5EAE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76075E14">
            <w:pPr>
              <w:jc w:val="center"/>
            </w:pPr>
            <w:r>
              <w:rPr>
                <w:rFonts w:hint="eastAsia"/>
              </w:rPr>
              <w:t>5</w:t>
            </w:r>
          </w:p>
        </w:tc>
        <w:tc>
          <w:tcPr>
            <w:tcW w:w="5854" w:type="dxa"/>
            <w:gridSpan w:val="2"/>
            <w:vAlign w:val="center"/>
          </w:tcPr>
          <w:p w14:paraId="13B124CC">
            <w:r>
              <w:rPr>
                <w:rFonts w:hint="eastAsia" w:ascii="宋体" w:hAnsi="宋体" w:cs="宋体"/>
              </w:rPr>
              <w:t>投标报价有严重缺漏项目</w:t>
            </w:r>
          </w:p>
        </w:tc>
        <w:tc>
          <w:tcPr>
            <w:tcW w:w="1566" w:type="dxa"/>
            <w:gridSpan w:val="2"/>
            <w:vAlign w:val="center"/>
          </w:tcPr>
          <w:p w14:paraId="0DDD5F95">
            <w:pPr>
              <w:jc w:val="center"/>
              <w:rPr>
                <w:b/>
                <w:szCs w:val="22"/>
              </w:rPr>
            </w:pPr>
          </w:p>
        </w:tc>
        <w:tc>
          <w:tcPr>
            <w:tcW w:w="1214" w:type="dxa"/>
            <w:vAlign w:val="center"/>
          </w:tcPr>
          <w:p w14:paraId="00A896D2">
            <w:pPr>
              <w:jc w:val="center"/>
              <w:rPr>
                <w:b/>
                <w:szCs w:val="22"/>
              </w:rPr>
            </w:pPr>
          </w:p>
        </w:tc>
      </w:tr>
      <w:tr w14:paraId="0A3F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6FF83BC0">
            <w:pPr>
              <w:jc w:val="center"/>
            </w:pPr>
            <w:r>
              <w:rPr>
                <w:rFonts w:hint="eastAsia"/>
              </w:rPr>
              <w:t>6</w:t>
            </w:r>
          </w:p>
        </w:tc>
        <w:tc>
          <w:tcPr>
            <w:tcW w:w="5854" w:type="dxa"/>
            <w:gridSpan w:val="2"/>
            <w:vAlign w:val="center"/>
          </w:tcPr>
          <w:p w14:paraId="21192525">
            <w:r>
              <w:rPr>
                <w:rFonts w:hint="eastAsia"/>
              </w:rPr>
              <w:t>法律、法规规定的其他情形。</w:t>
            </w:r>
          </w:p>
        </w:tc>
        <w:tc>
          <w:tcPr>
            <w:tcW w:w="1566" w:type="dxa"/>
            <w:gridSpan w:val="2"/>
            <w:vAlign w:val="center"/>
          </w:tcPr>
          <w:p w14:paraId="5CB2C199">
            <w:pPr>
              <w:jc w:val="center"/>
              <w:rPr>
                <w:b/>
                <w:szCs w:val="22"/>
              </w:rPr>
            </w:pPr>
          </w:p>
        </w:tc>
        <w:tc>
          <w:tcPr>
            <w:tcW w:w="1214" w:type="dxa"/>
            <w:vAlign w:val="center"/>
          </w:tcPr>
          <w:p w14:paraId="50B9FD85">
            <w:pPr>
              <w:jc w:val="center"/>
              <w:rPr>
                <w:b/>
                <w:szCs w:val="22"/>
              </w:rPr>
            </w:pPr>
          </w:p>
        </w:tc>
      </w:tr>
    </w:tbl>
    <w:p w14:paraId="4C25330B">
      <w:pPr>
        <w:jc w:val="center"/>
        <w:rPr>
          <w:b/>
          <w:color w:val="000000"/>
          <w:sz w:val="28"/>
          <w:szCs w:val="28"/>
        </w:rPr>
      </w:pPr>
    </w:p>
    <w:p w14:paraId="4A2405A3">
      <w:pPr>
        <w:spacing w:line="360" w:lineRule="auto"/>
        <w:rPr>
          <w:rFonts w:ascii="宋体" w:hAnsi="宋体"/>
          <w:szCs w:val="21"/>
        </w:rPr>
      </w:pPr>
      <w:r>
        <w:rPr>
          <w:rFonts w:ascii="宋体" w:hAnsi="宋体"/>
          <w:szCs w:val="21"/>
        </w:rPr>
        <w:br w:type="page"/>
      </w:r>
    </w:p>
    <w:p w14:paraId="62F9137B">
      <w:pPr>
        <w:pStyle w:val="3"/>
        <w:jc w:val="center"/>
        <w:rPr>
          <w:rFonts w:ascii="黑体" w:eastAsia="黑体"/>
          <w:b w:val="0"/>
          <w:kern w:val="0"/>
          <w:szCs w:val="28"/>
        </w:rPr>
      </w:pPr>
      <w:r>
        <w:rPr>
          <w:rFonts w:hint="eastAsia" w:ascii="黑体" w:eastAsia="黑体"/>
          <w:b w:val="0"/>
          <w:kern w:val="0"/>
          <w:szCs w:val="28"/>
        </w:rPr>
        <w:t>二、法定代表人证明书</w:t>
      </w:r>
    </w:p>
    <w:p w14:paraId="086D4AA6">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职务，为法定代表人，特此证明。</w:t>
      </w:r>
    </w:p>
    <w:p w14:paraId="63D58A89">
      <w:pPr>
        <w:spacing w:line="360" w:lineRule="auto"/>
        <w:rPr>
          <w:szCs w:val="21"/>
        </w:rPr>
      </w:pPr>
      <w:r>
        <w:rPr>
          <w:rFonts w:hint="eastAsia"/>
          <w:szCs w:val="21"/>
        </w:rPr>
        <w:t xml:space="preserve">有效日期：         签发日期：         单位：              </w:t>
      </w:r>
    </w:p>
    <w:p w14:paraId="12308782">
      <w:pPr>
        <w:spacing w:line="360" w:lineRule="auto"/>
        <w:rPr>
          <w:szCs w:val="21"/>
        </w:rPr>
      </w:pPr>
      <w:r>
        <w:rPr>
          <w:rFonts w:hint="eastAsia"/>
          <w:szCs w:val="21"/>
        </w:rPr>
        <w:t>附：代表人性别：   年龄：      身份证号码：</w:t>
      </w:r>
    </w:p>
    <w:p w14:paraId="6ACB429E">
      <w:pPr>
        <w:spacing w:line="360" w:lineRule="auto"/>
        <w:rPr>
          <w:szCs w:val="21"/>
        </w:rPr>
      </w:pPr>
      <w:r>
        <w:rPr>
          <w:rFonts w:hint="eastAsia"/>
          <w:szCs w:val="21"/>
        </w:rPr>
        <w:t>营业执照号码：                 经济性质：</w:t>
      </w:r>
    </w:p>
    <w:p w14:paraId="12C790AD">
      <w:pPr>
        <w:spacing w:line="360" w:lineRule="auto"/>
        <w:rPr>
          <w:szCs w:val="21"/>
        </w:rPr>
      </w:pPr>
      <w:r>
        <w:rPr>
          <w:rFonts w:hint="eastAsia"/>
          <w:szCs w:val="21"/>
        </w:rPr>
        <w:t>主营（产）：</w:t>
      </w:r>
    </w:p>
    <w:p w14:paraId="0D05F845">
      <w:pPr>
        <w:spacing w:line="360" w:lineRule="auto"/>
        <w:rPr>
          <w:szCs w:val="21"/>
        </w:rPr>
      </w:pPr>
      <w:r>
        <w:rPr>
          <w:rFonts w:hint="eastAsia"/>
          <w:szCs w:val="21"/>
        </w:rPr>
        <w:t>兼营（产）：</w:t>
      </w:r>
    </w:p>
    <w:p w14:paraId="3912241E">
      <w:pPr>
        <w:spacing w:line="360" w:lineRule="auto"/>
        <w:rPr>
          <w:szCs w:val="21"/>
        </w:rPr>
      </w:pPr>
      <w:r>
        <w:rPr>
          <w:rFonts w:hint="eastAsia"/>
          <w:szCs w:val="21"/>
        </w:rPr>
        <w:t>进口物品经营许可证号码：</w:t>
      </w:r>
    </w:p>
    <w:p w14:paraId="08005D75">
      <w:pPr>
        <w:spacing w:line="360" w:lineRule="auto"/>
        <w:rPr>
          <w:szCs w:val="21"/>
        </w:rPr>
      </w:pPr>
      <w:r>
        <w:rPr>
          <w:rFonts w:hint="eastAsia"/>
          <w:szCs w:val="21"/>
        </w:rPr>
        <w:t>主营：</w:t>
      </w:r>
    </w:p>
    <w:p w14:paraId="110DFAB8">
      <w:pPr>
        <w:spacing w:line="360" w:lineRule="auto"/>
        <w:rPr>
          <w:szCs w:val="21"/>
        </w:rPr>
      </w:pPr>
      <w:r>
        <w:rPr>
          <w:rFonts w:hint="eastAsia"/>
          <w:szCs w:val="21"/>
        </w:rPr>
        <w:t>兼营：</w:t>
      </w:r>
    </w:p>
    <w:p w14:paraId="60581492">
      <w:pPr>
        <w:spacing w:line="360" w:lineRule="auto"/>
        <w:rPr>
          <w:szCs w:val="21"/>
        </w:rPr>
      </w:pPr>
      <w:r>
        <w:rPr>
          <w:rFonts w:hint="eastAsia"/>
          <w:szCs w:val="21"/>
        </w:rPr>
        <w:t>说明：1、法定代表人为企业事业单位、国家机关、社会团体的主要行政负责人。</w:t>
      </w:r>
    </w:p>
    <w:p w14:paraId="2E1A19EE">
      <w:pPr>
        <w:rPr>
          <w:szCs w:val="21"/>
        </w:rPr>
      </w:pPr>
      <w:r>
        <w:rPr>
          <w:rFonts w:hint="eastAsia"/>
          <w:szCs w:val="21"/>
        </w:rPr>
        <w:t xml:space="preserve">      2、内容必须填写真实、清楚，涂改无效，不得转让、买卖。</w:t>
      </w:r>
    </w:p>
    <w:p w14:paraId="3A6180B9">
      <w:pPr>
        <w:rPr>
          <w:rFonts w:ascii="宋体" w:hAnsi="宋体"/>
          <w:sz w:val="24"/>
        </w:rPr>
      </w:pPr>
    </w:p>
    <w:p w14:paraId="49941B10">
      <w:pPr>
        <w:rPr>
          <w:rFonts w:ascii="宋体" w:hAnsi="宋体"/>
          <w:sz w:val="24"/>
        </w:rPr>
      </w:pPr>
    </w:p>
    <w:p w14:paraId="51DF1731">
      <w:pPr>
        <w:rPr>
          <w:rFonts w:ascii="宋体" w:hAnsi="宋体"/>
          <w:sz w:val="24"/>
        </w:rPr>
      </w:pPr>
    </w:p>
    <w:p w14:paraId="76899F98">
      <w:pPr>
        <w:rPr>
          <w:rFonts w:ascii="宋体" w:hAnsi="宋体"/>
          <w:sz w:val="24"/>
        </w:rPr>
      </w:pPr>
      <w:r>
        <w:rPr>
          <w:rFonts w:ascii="宋体" w:hAnsi="宋体"/>
          <w:sz w:val="24"/>
        </w:rPr>
        <w:br w:type="page"/>
      </w:r>
    </w:p>
    <w:p w14:paraId="18BC8089">
      <w:pPr>
        <w:keepNext/>
        <w:keepLines/>
        <w:spacing w:before="260" w:after="260"/>
        <w:jc w:val="center"/>
        <w:outlineLvl w:val="2"/>
        <w:rPr>
          <w:rFonts w:ascii="黑体" w:hAnsi="宋体" w:eastAsia="黑体"/>
          <w:bCs/>
          <w:sz w:val="28"/>
          <w:szCs w:val="28"/>
        </w:rPr>
      </w:pPr>
      <w:r>
        <w:rPr>
          <w:rFonts w:hint="eastAsia" w:ascii="黑体" w:hAnsi="宋体" w:eastAsia="黑体"/>
          <w:bCs/>
          <w:sz w:val="28"/>
          <w:szCs w:val="28"/>
        </w:rPr>
        <w:t>三、投标文件签署授权委托书</w:t>
      </w:r>
    </w:p>
    <w:p w14:paraId="129BB40E">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7A573DF8">
      <w:pPr>
        <w:spacing w:line="360" w:lineRule="auto"/>
        <w:ind w:firstLine="420"/>
        <w:rPr>
          <w:szCs w:val="21"/>
        </w:rPr>
      </w:pPr>
      <w:r>
        <w:rPr>
          <w:rFonts w:hint="eastAsia"/>
          <w:szCs w:val="21"/>
        </w:rPr>
        <w:t>代理人无转委托权，特此委托。</w:t>
      </w:r>
    </w:p>
    <w:p w14:paraId="7FF15ED5">
      <w:pPr>
        <w:spacing w:line="360" w:lineRule="auto"/>
        <w:ind w:firstLine="420"/>
        <w:rPr>
          <w:szCs w:val="21"/>
        </w:rPr>
      </w:pPr>
    </w:p>
    <w:p w14:paraId="69D00870">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14:paraId="6CE0A2A7">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14:paraId="00CCC513">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4AB12CAA">
      <w:pPr>
        <w:spacing w:line="360" w:lineRule="auto"/>
        <w:ind w:left="540" w:leftChars="257"/>
        <w:rPr>
          <w:szCs w:val="21"/>
        </w:rPr>
      </w:pPr>
      <w:r>
        <w:rPr>
          <w:rFonts w:hint="eastAsia"/>
          <w:szCs w:val="21"/>
        </w:rPr>
        <w:t>投标人：</w:t>
      </w:r>
      <w:r>
        <w:rPr>
          <w:rFonts w:hint="eastAsia"/>
          <w:szCs w:val="21"/>
          <w:u w:val="single"/>
        </w:rPr>
        <w:t xml:space="preserve">                                         </w:t>
      </w:r>
    </w:p>
    <w:p w14:paraId="0A0B4988">
      <w:pPr>
        <w:spacing w:line="360" w:lineRule="auto"/>
        <w:ind w:left="540" w:leftChars="257"/>
        <w:rPr>
          <w:szCs w:val="21"/>
        </w:rPr>
      </w:pPr>
      <w:r>
        <w:rPr>
          <w:rFonts w:hint="eastAsia"/>
          <w:szCs w:val="21"/>
        </w:rPr>
        <w:t>法定代表人：</w:t>
      </w:r>
      <w:r>
        <w:rPr>
          <w:rFonts w:hint="eastAsia"/>
          <w:szCs w:val="21"/>
          <w:u w:val="single"/>
        </w:rPr>
        <w:t xml:space="preserve">                                     </w:t>
      </w:r>
    </w:p>
    <w:p w14:paraId="6E10A831">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10114C13">
      <w:pPr>
        <w:spacing w:line="360" w:lineRule="auto"/>
        <w:rPr>
          <w:szCs w:val="21"/>
        </w:rPr>
      </w:pPr>
      <w:r>
        <w:rPr>
          <w:rFonts w:hint="eastAsia"/>
          <w:b/>
          <w:szCs w:val="21"/>
        </w:rPr>
        <w:t>附</w:t>
      </w:r>
      <w:r>
        <w:rPr>
          <w:szCs w:val="21"/>
        </w:rPr>
        <w:t>：</w:t>
      </w:r>
      <w:r>
        <w:rPr>
          <w:rFonts w:hint="eastAsia"/>
          <w:color w:val="FF0000"/>
          <w:szCs w:val="21"/>
        </w:rPr>
        <w:t>投标人为代理人缴交的最近3个月社保证明（网页截图或窗口打印资料或社保部门出具的证明均可）</w:t>
      </w:r>
    </w:p>
    <w:p w14:paraId="02A03A84">
      <w:pPr>
        <w:pStyle w:val="17"/>
        <w:ind w:firstLine="420" w:firstLineChars="200"/>
        <w:rPr>
          <w:rFonts w:ascii="宋体"/>
          <w:b w:val="0"/>
          <w:sz w:val="21"/>
          <w:szCs w:val="21"/>
        </w:rPr>
      </w:pPr>
      <w:r>
        <w:rPr>
          <w:rFonts w:ascii="宋体"/>
          <w:b w:val="0"/>
          <w:sz w:val="21"/>
          <w:szCs w:val="21"/>
        </w:rPr>
        <w:br w:type="page"/>
      </w:r>
    </w:p>
    <w:p w14:paraId="57F1839D">
      <w:pPr>
        <w:keepNext/>
        <w:keepLines/>
        <w:spacing w:before="260" w:after="260"/>
        <w:jc w:val="center"/>
        <w:outlineLvl w:val="2"/>
        <w:rPr>
          <w:rFonts w:ascii="黑体" w:hAnsi="宋体" w:eastAsia="黑体"/>
          <w:bCs/>
          <w:sz w:val="28"/>
          <w:szCs w:val="28"/>
        </w:rPr>
      </w:pPr>
      <w:r>
        <w:rPr>
          <w:rFonts w:hint="eastAsia" w:ascii="黑体" w:hAnsi="宋体" w:eastAsia="黑体"/>
          <w:bCs/>
          <w:sz w:val="28"/>
          <w:szCs w:val="28"/>
        </w:rPr>
        <w:t>四、投标承诺函</w:t>
      </w:r>
    </w:p>
    <w:p w14:paraId="6752F793">
      <w:pPr>
        <w:pStyle w:val="17"/>
        <w:ind w:firstLine="420" w:firstLineChars="200"/>
        <w:rPr>
          <w:rFonts w:ascii="宋体"/>
          <w:b w:val="0"/>
          <w:sz w:val="21"/>
          <w:szCs w:val="21"/>
        </w:rPr>
      </w:pPr>
    </w:p>
    <w:p w14:paraId="74F0B590">
      <w:pPr>
        <w:spacing w:line="360" w:lineRule="auto"/>
        <w:rPr>
          <w:rFonts w:ascii="宋体" w:hAnsi="宋体"/>
          <w:szCs w:val="21"/>
        </w:rPr>
      </w:pPr>
    </w:p>
    <w:p w14:paraId="51725C7B">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深圳实验学校明理高中  </w:t>
      </w:r>
    </w:p>
    <w:p w14:paraId="2B52CE99">
      <w:pPr>
        <w:spacing w:after="120" w:afterLines="50"/>
        <w:ind w:firstLine="420" w:firstLineChars="200"/>
        <w:rPr>
          <w:szCs w:val="21"/>
        </w:rPr>
      </w:pPr>
      <w:r>
        <w:rPr>
          <w:rFonts w:hint="eastAsia"/>
          <w:szCs w:val="21"/>
        </w:rPr>
        <w:t>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项目的招标文件，我单位经研究上述招标文件后，承诺</w:t>
      </w:r>
      <w:r>
        <w:rPr>
          <w:szCs w:val="21"/>
        </w:rPr>
        <w:t>：</w:t>
      </w:r>
    </w:p>
    <w:p w14:paraId="22CC9D59">
      <w:pPr>
        <w:spacing w:after="120" w:afterLines="50"/>
        <w:ind w:firstLine="420" w:firstLineChars="200"/>
        <w:rPr>
          <w:szCs w:val="21"/>
        </w:rPr>
      </w:pPr>
      <w:r>
        <w:rPr>
          <w:szCs w:val="21"/>
        </w:rPr>
        <w:t>1</w:t>
      </w:r>
      <w:r>
        <w:rPr>
          <w:rFonts w:hint="eastAsia"/>
          <w:szCs w:val="21"/>
        </w:rPr>
        <w:t>、我方愿以《开标一览表》中填写的投标报价并</w:t>
      </w:r>
      <w:r>
        <w:rPr>
          <w:rFonts w:hint="eastAsia"/>
          <w:color w:val="FF0000"/>
          <w:szCs w:val="21"/>
        </w:rPr>
        <w:t>按招标文件要求</w:t>
      </w:r>
      <w:r>
        <w:rPr>
          <w:rFonts w:hint="eastAsia"/>
          <w:szCs w:val="21"/>
        </w:rPr>
        <w:t>承包上述项目并修补其任何缺陷。</w:t>
      </w:r>
    </w:p>
    <w:p w14:paraId="1EBD2A0A">
      <w:pPr>
        <w:spacing w:after="120" w:afterLines="50"/>
        <w:ind w:firstLine="411" w:firstLineChars="196"/>
        <w:rPr>
          <w:rFonts w:ascii="宋体" w:hAnsi="宋体"/>
          <w:szCs w:val="21"/>
        </w:rPr>
      </w:pPr>
      <w:r>
        <w:rPr>
          <w:rFonts w:hint="eastAsia" w:ascii="宋体" w:hAnsi="宋体"/>
          <w:szCs w:val="21"/>
        </w:rPr>
        <w:t>2、我方理解贵方将不受必须接受你们所收到的最低标价或其它任何投标文件的约束。</w:t>
      </w:r>
    </w:p>
    <w:p w14:paraId="5A0278C7">
      <w:pPr>
        <w:ind w:firstLine="420" w:firstLineChars="200"/>
        <w:rPr>
          <w:rFonts w:ascii="宋体" w:hAnsi="宋体"/>
          <w:szCs w:val="21"/>
        </w:rPr>
      </w:pPr>
      <w:r>
        <w:rPr>
          <w:rFonts w:ascii="宋体" w:hAnsi="宋体"/>
          <w:szCs w:val="21"/>
        </w:rPr>
        <w:t>3</w:t>
      </w:r>
      <w:r>
        <w:rPr>
          <w:rFonts w:hint="eastAsia" w:ascii="宋体" w:hAnsi="宋体"/>
          <w:szCs w:val="21"/>
        </w:rPr>
        <w:t>、在本项目投标过程中不弄虚作假，不隐瞒真实情况，不围标串标，不恶意质疑投诉。我公司已清楚违反上述要求的后果</w:t>
      </w:r>
      <w:r>
        <w:rPr>
          <w:rFonts w:ascii="宋体" w:hAnsi="宋体"/>
          <w:szCs w:val="21"/>
        </w:rPr>
        <w:t>。</w:t>
      </w:r>
    </w:p>
    <w:p w14:paraId="2BE05E82">
      <w:pPr>
        <w:ind w:firstLine="420" w:firstLineChars="200"/>
        <w:rPr>
          <w:rFonts w:ascii="宋体" w:hAnsi="宋体"/>
          <w:szCs w:val="21"/>
        </w:rPr>
      </w:pPr>
      <w:r>
        <w:rPr>
          <w:rFonts w:ascii="宋体" w:hAnsi="宋体"/>
          <w:szCs w:val="21"/>
        </w:rPr>
        <w:t>4</w:t>
      </w:r>
      <w:r>
        <w:rPr>
          <w:rFonts w:hint="eastAsia" w:ascii="宋体" w:hAnsi="宋体"/>
          <w:szCs w:val="21"/>
        </w:rPr>
        <w:t>、在本项目招标过程中，评标委员会若对投标人进行现场勘察或实地考察或检验有关证明材料的原件，我公司将随时做好接受检查的准备。</w:t>
      </w:r>
    </w:p>
    <w:p w14:paraId="59967080">
      <w:pPr>
        <w:spacing w:after="120" w:afterLines="50"/>
        <w:ind w:firstLine="411" w:firstLineChars="196"/>
        <w:rPr>
          <w:rFonts w:ascii="宋体" w:hAnsi="宋体"/>
          <w:szCs w:val="21"/>
        </w:rPr>
      </w:pPr>
    </w:p>
    <w:p w14:paraId="7B66BF14">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2FBD67A4">
      <w:pPr>
        <w:ind w:left="540" w:leftChars="257"/>
        <w:rPr>
          <w:szCs w:val="21"/>
          <w:u w:val="single"/>
        </w:rPr>
      </w:pPr>
      <w:r>
        <w:rPr>
          <w:rFonts w:hint="eastAsia"/>
          <w:szCs w:val="21"/>
        </w:rPr>
        <w:t>法定代表人或其委托代理人：</w:t>
      </w:r>
      <w:r>
        <w:rPr>
          <w:rFonts w:hint="eastAsia"/>
          <w:szCs w:val="21"/>
          <w:u w:val="single"/>
        </w:rPr>
        <w:t xml:space="preserve">                   </w:t>
      </w:r>
    </w:p>
    <w:p w14:paraId="103DBE58">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14:paraId="2BBBFF8D">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664785EF">
      <w:pPr>
        <w:rPr>
          <w:rFonts w:ascii="黑体" w:hAnsi="宋体" w:eastAsia="黑体"/>
        </w:rPr>
      </w:pPr>
    </w:p>
    <w:p w14:paraId="60EA0720">
      <w:pPr>
        <w:pStyle w:val="17"/>
        <w:ind w:firstLine="420" w:firstLineChars="200"/>
        <w:rPr>
          <w:rFonts w:ascii="宋体"/>
          <w:b w:val="0"/>
          <w:sz w:val="21"/>
          <w:szCs w:val="21"/>
        </w:rPr>
      </w:pPr>
    </w:p>
    <w:p w14:paraId="0D2046A5">
      <w:pPr>
        <w:pStyle w:val="17"/>
        <w:ind w:firstLine="420" w:firstLineChars="200"/>
        <w:rPr>
          <w:rFonts w:ascii="宋体"/>
          <w:b w:val="0"/>
          <w:sz w:val="21"/>
          <w:szCs w:val="21"/>
        </w:rPr>
      </w:pPr>
      <w:r>
        <w:rPr>
          <w:rFonts w:ascii="宋体"/>
          <w:b w:val="0"/>
          <w:sz w:val="21"/>
          <w:szCs w:val="21"/>
        </w:rPr>
        <w:br w:type="page"/>
      </w:r>
    </w:p>
    <w:p w14:paraId="2A42F0A0">
      <w:pPr>
        <w:keepNext/>
        <w:keepLines/>
        <w:spacing w:before="260" w:after="260"/>
        <w:jc w:val="center"/>
        <w:outlineLvl w:val="2"/>
        <w:rPr>
          <w:rFonts w:ascii="黑体" w:hAnsi="宋体" w:eastAsia="黑体"/>
          <w:bCs/>
          <w:sz w:val="28"/>
          <w:szCs w:val="28"/>
        </w:rPr>
      </w:pPr>
      <w:r>
        <w:rPr>
          <w:rFonts w:hint="eastAsia" w:ascii="黑体" w:hAnsi="宋体" w:eastAsia="黑体"/>
          <w:bCs/>
          <w:sz w:val="28"/>
          <w:szCs w:val="28"/>
        </w:rPr>
        <w:t>五、投标人情况介绍</w:t>
      </w:r>
    </w:p>
    <w:p w14:paraId="6515E4F1">
      <w:pPr>
        <w:rPr>
          <w:b/>
          <w:bCs/>
          <w:sz w:val="24"/>
        </w:rPr>
      </w:pPr>
    </w:p>
    <w:p w14:paraId="13FCE1F2">
      <w:pPr>
        <w:rPr>
          <w:b/>
          <w:bCs/>
          <w:sz w:val="24"/>
        </w:rPr>
      </w:pPr>
    </w:p>
    <w:p w14:paraId="6774C612">
      <w:pPr>
        <w:outlineLvl w:val="3"/>
        <w:rPr>
          <w:b/>
          <w:bCs/>
          <w:sz w:val="24"/>
        </w:rPr>
      </w:pPr>
      <w:r>
        <w:rPr>
          <w:rFonts w:hint="eastAsia"/>
          <w:b/>
          <w:bCs/>
          <w:sz w:val="24"/>
        </w:rPr>
        <w:t>（一）</w:t>
      </w:r>
      <w:r>
        <w:rPr>
          <w:rFonts w:hint="eastAsia"/>
          <w:b/>
          <w:sz w:val="24"/>
        </w:rPr>
        <w:t>供应商资格证明文件</w:t>
      </w:r>
    </w:p>
    <w:p w14:paraId="05DF937C">
      <w:pPr>
        <w:spacing w:before="120" w:beforeLines="50"/>
        <w:rPr>
          <w:bCs/>
          <w:color w:val="FF0000"/>
        </w:rPr>
      </w:pPr>
      <w:r>
        <w:rPr>
          <w:rFonts w:hint="eastAsia"/>
          <w:bCs/>
          <w:color w:val="FF0000"/>
        </w:rPr>
        <w:t>（特别提示：投标人须按本招标文件第一章招标公告第5条“投标人资质要求”提供相关的资质证明，未提供或提供不完整、不符合要求的，投标文件将按废标处理。）</w:t>
      </w:r>
    </w:p>
    <w:p w14:paraId="6D29A195">
      <w:pPr>
        <w:rPr>
          <w:b/>
          <w:bCs/>
          <w:sz w:val="24"/>
        </w:rPr>
      </w:pPr>
    </w:p>
    <w:p w14:paraId="7128D167">
      <w:pPr>
        <w:rPr>
          <w:b/>
          <w:bCs/>
          <w:sz w:val="24"/>
        </w:rPr>
      </w:pPr>
    </w:p>
    <w:p w14:paraId="45F65B6C">
      <w:pPr>
        <w:outlineLvl w:val="3"/>
        <w:rPr>
          <w:b/>
          <w:bCs/>
          <w:sz w:val="24"/>
        </w:rPr>
      </w:pPr>
      <w:r>
        <w:rPr>
          <w:rFonts w:hint="eastAsia"/>
          <w:b/>
          <w:bCs/>
          <w:sz w:val="24"/>
        </w:rPr>
        <w:t>（二）近三年同类业绩</w:t>
      </w:r>
    </w:p>
    <w:tbl>
      <w:tblPr>
        <w:tblStyle w:val="4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14:paraId="77E1EA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14:paraId="171E1395">
            <w:pPr>
              <w:rPr>
                <w:rFonts w:ascii="宋体" w:hAnsi="宋体"/>
                <w:szCs w:val="21"/>
              </w:rPr>
            </w:pPr>
          </w:p>
        </w:tc>
      </w:tr>
      <w:tr w14:paraId="1A8357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0E7A95A">
            <w:pPr>
              <w:rPr>
                <w:rFonts w:ascii="宋体" w:hAnsi="宋体"/>
                <w:szCs w:val="21"/>
              </w:rPr>
            </w:pPr>
            <w:r>
              <w:rPr>
                <w:rFonts w:hint="eastAsia" w:ascii="宋体" w:hAnsi="宋体"/>
                <w:szCs w:val="21"/>
              </w:rPr>
              <w:t>采购人</w:t>
            </w:r>
          </w:p>
        </w:tc>
        <w:tc>
          <w:tcPr>
            <w:tcW w:w="1820" w:type="dxa"/>
            <w:vAlign w:val="center"/>
          </w:tcPr>
          <w:p w14:paraId="4258BFE1">
            <w:pPr>
              <w:rPr>
                <w:rFonts w:ascii="宋体" w:hAnsi="宋体"/>
                <w:szCs w:val="21"/>
              </w:rPr>
            </w:pPr>
            <w:r>
              <w:rPr>
                <w:rFonts w:hint="eastAsia" w:ascii="宋体" w:hAnsi="宋体"/>
                <w:szCs w:val="21"/>
              </w:rPr>
              <w:t>项目名称</w:t>
            </w:r>
          </w:p>
        </w:tc>
        <w:tc>
          <w:tcPr>
            <w:tcW w:w="1548" w:type="dxa"/>
            <w:vAlign w:val="center"/>
          </w:tcPr>
          <w:p w14:paraId="61C600F0">
            <w:pPr>
              <w:rPr>
                <w:rFonts w:ascii="宋体" w:hAnsi="宋体"/>
                <w:szCs w:val="21"/>
              </w:rPr>
            </w:pPr>
            <w:r>
              <w:rPr>
                <w:rFonts w:hint="eastAsia" w:ascii="宋体" w:hAnsi="宋体"/>
                <w:szCs w:val="21"/>
              </w:rPr>
              <w:t>项目规模（金额）</w:t>
            </w:r>
          </w:p>
        </w:tc>
        <w:tc>
          <w:tcPr>
            <w:tcW w:w="1464" w:type="dxa"/>
            <w:vAlign w:val="center"/>
          </w:tcPr>
          <w:p w14:paraId="041EEE1A">
            <w:pPr>
              <w:rPr>
                <w:rFonts w:ascii="宋体" w:hAnsi="宋体"/>
                <w:szCs w:val="21"/>
              </w:rPr>
            </w:pPr>
            <w:r>
              <w:rPr>
                <w:rFonts w:hint="eastAsia" w:ascii="宋体" w:hAnsi="宋体"/>
                <w:szCs w:val="21"/>
              </w:rPr>
              <w:t>合同签订日期</w:t>
            </w:r>
          </w:p>
        </w:tc>
        <w:tc>
          <w:tcPr>
            <w:tcW w:w="1263" w:type="dxa"/>
            <w:vAlign w:val="center"/>
          </w:tcPr>
          <w:p w14:paraId="31A1190A">
            <w:pPr>
              <w:rPr>
                <w:rFonts w:ascii="宋体" w:hAnsi="宋体"/>
                <w:szCs w:val="21"/>
              </w:rPr>
            </w:pPr>
            <w:r>
              <w:rPr>
                <w:rFonts w:hint="eastAsia" w:ascii="宋体" w:hAnsi="宋体"/>
                <w:szCs w:val="21"/>
              </w:rPr>
              <w:t>履约验收时间</w:t>
            </w:r>
          </w:p>
        </w:tc>
        <w:tc>
          <w:tcPr>
            <w:tcW w:w="1418" w:type="dxa"/>
            <w:vAlign w:val="center"/>
          </w:tcPr>
          <w:p w14:paraId="0C4A53F3">
            <w:pPr>
              <w:rPr>
                <w:rFonts w:ascii="宋体" w:hAnsi="宋体"/>
                <w:szCs w:val="21"/>
              </w:rPr>
            </w:pPr>
            <w:r>
              <w:rPr>
                <w:rFonts w:hint="eastAsia" w:ascii="宋体" w:hAnsi="宋体"/>
                <w:szCs w:val="21"/>
              </w:rPr>
              <w:t>完成质量情况（以履约验收报告为准）</w:t>
            </w:r>
          </w:p>
        </w:tc>
      </w:tr>
      <w:tr w14:paraId="54AB92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BBD3195">
            <w:pPr>
              <w:rPr>
                <w:rFonts w:ascii="宋体" w:hAnsi="宋体"/>
                <w:szCs w:val="21"/>
              </w:rPr>
            </w:pPr>
          </w:p>
        </w:tc>
        <w:tc>
          <w:tcPr>
            <w:tcW w:w="1820" w:type="dxa"/>
            <w:vAlign w:val="center"/>
          </w:tcPr>
          <w:p w14:paraId="6424042F">
            <w:pPr>
              <w:rPr>
                <w:rFonts w:ascii="宋体" w:hAnsi="宋体"/>
                <w:szCs w:val="21"/>
              </w:rPr>
            </w:pPr>
          </w:p>
        </w:tc>
        <w:tc>
          <w:tcPr>
            <w:tcW w:w="1548" w:type="dxa"/>
            <w:vAlign w:val="center"/>
          </w:tcPr>
          <w:p w14:paraId="54C15DDC">
            <w:pPr>
              <w:rPr>
                <w:rFonts w:ascii="宋体" w:hAnsi="宋体"/>
                <w:szCs w:val="21"/>
              </w:rPr>
            </w:pPr>
          </w:p>
        </w:tc>
        <w:tc>
          <w:tcPr>
            <w:tcW w:w="1464" w:type="dxa"/>
            <w:vAlign w:val="center"/>
          </w:tcPr>
          <w:p w14:paraId="193A9226">
            <w:pPr>
              <w:rPr>
                <w:rFonts w:ascii="宋体" w:hAnsi="宋体"/>
                <w:szCs w:val="21"/>
              </w:rPr>
            </w:pPr>
          </w:p>
        </w:tc>
        <w:tc>
          <w:tcPr>
            <w:tcW w:w="1263" w:type="dxa"/>
            <w:vAlign w:val="center"/>
          </w:tcPr>
          <w:p w14:paraId="77056B62">
            <w:pPr>
              <w:rPr>
                <w:rFonts w:ascii="宋体" w:hAnsi="宋体"/>
                <w:szCs w:val="21"/>
              </w:rPr>
            </w:pPr>
          </w:p>
        </w:tc>
        <w:tc>
          <w:tcPr>
            <w:tcW w:w="1418" w:type="dxa"/>
            <w:vAlign w:val="center"/>
          </w:tcPr>
          <w:p w14:paraId="25F5758E">
            <w:pPr>
              <w:rPr>
                <w:rFonts w:ascii="宋体" w:hAnsi="宋体"/>
                <w:szCs w:val="21"/>
              </w:rPr>
            </w:pPr>
          </w:p>
        </w:tc>
      </w:tr>
      <w:tr w14:paraId="196FFB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5161D34">
            <w:pPr>
              <w:rPr>
                <w:rFonts w:ascii="宋体" w:hAnsi="宋体"/>
                <w:szCs w:val="21"/>
              </w:rPr>
            </w:pPr>
          </w:p>
        </w:tc>
        <w:tc>
          <w:tcPr>
            <w:tcW w:w="1820" w:type="dxa"/>
            <w:vAlign w:val="center"/>
          </w:tcPr>
          <w:p w14:paraId="4C6B3512">
            <w:pPr>
              <w:rPr>
                <w:rFonts w:ascii="宋体" w:hAnsi="宋体"/>
                <w:szCs w:val="21"/>
              </w:rPr>
            </w:pPr>
          </w:p>
        </w:tc>
        <w:tc>
          <w:tcPr>
            <w:tcW w:w="1548" w:type="dxa"/>
            <w:vAlign w:val="center"/>
          </w:tcPr>
          <w:p w14:paraId="47DFE3EE">
            <w:pPr>
              <w:rPr>
                <w:rFonts w:ascii="宋体" w:hAnsi="宋体"/>
                <w:szCs w:val="21"/>
              </w:rPr>
            </w:pPr>
          </w:p>
        </w:tc>
        <w:tc>
          <w:tcPr>
            <w:tcW w:w="1464" w:type="dxa"/>
            <w:vAlign w:val="center"/>
          </w:tcPr>
          <w:p w14:paraId="73380CFB">
            <w:pPr>
              <w:rPr>
                <w:rFonts w:ascii="宋体" w:hAnsi="宋体"/>
                <w:szCs w:val="21"/>
              </w:rPr>
            </w:pPr>
          </w:p>
        </w:tc>
        <w:tc>
          <w:tcPr>
            <w:tcW w:w="1263" w:type="dxa"/>
            <w:vAlign w:val="center"/>
          </w:tcPr>
          <w:p w14:paraId="4856EC20">
            <w:pPr>
              <w:rPr>
                <w:rFonts w:ascii="宋体" w:hAnsi="宋体"/>
                <w:szCs w:val="21"/>
              </w:rPr>
            </w:pPr>
          </w:p>
        </w:tc>
        <w:tc>
          <w:tcPr>
            <w:tcW w:w="1418" w:type="dxa"/>
            <w:vAlign w:val="center"/>
          </w:tcPr>
          <w:p w14:paraId="49AD53AD">
            <w:pPr>
              <w:rPr>
                <w:rFonts w:ascii="宋体" w:hAnsi="宋体"/>
                <w:szCs w:val="21"/>
              </w:rPr>
            </w:pPr>
          </w:p>
        </w:tc>
      </w:tr>
      <w:tr w14:paraId="56EB4D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817D26C">
            <w:pPr>
              <w:rPr>
                <w:rFonts w:ascii="宋体" w:hAnsi="宋体"/>
                <w:szCs w:val="21"/>
              </w:rPr>
            </w:pPr>
          </w:p>
        </w:tc>
        <w:tc>
          <w:tcPr>
            <w:tcW w:w="1820" w:type="dxa"/>
            <w:vAlign w:val="center"/>
          </w:tcPr>
          <w:p w14:paraId="44F0759E">
            <w:pPr>
              <w:rPr>
                <w:rFonts w:ascii="宋体" w:hAnsi="宋体"/>
                <w:szCs w:val="21"/>
              </w:rPr>
            </w:pPr>
          </w:p>
        </w:tc>
        <w:tc>
          <w:tcPr>
            <w:tcW w:w="1548" w:type="dxa"/>
            <w:vAlign w:val="center"/>
          </w:tcPr>
          <w:p w14:paraId="57DCF5F4">
            <w:pPr>
              <w:rPr>
                <w:rFonts w:ascii="宋体" w:hAnsi="宋体"/>
                <w:szCs w:val="21"/>
              </w:rPr>
            </w:pPr>
          </w:p>
        </w:tc>
        <w:tc>
          <w:tcPr>
            <w:tcW w:w="1464" w:type="dxa"/>
            <w:vAlign w:val="center"/>
          </w:tcPr>
          <w:p w14:paraId="52D47D63">
            <w:pPr>
              <w:rPr>
                <w:rFonts w:ascii="宋体" w:hAnsi="宋体"/>
                <w:szCs w:val="21"/>
              </w:rPr>
            </w:pPr>
          </w:p>
        </w:tc>
        <w:tc>
          <w:tcPr>
            <w:tcW w:w="1263" w:type="dxa"/>
            <w:vAlign w:val="center"/>
          </w:tcPr>
          <w:p w14:paraId="3CDB2072">
            <w:pPr>
              <w:rPr>
                <w:rFonts w:ascii="宋体" w:hAnsi="宋体"/>
                <w:szCs w:val="21"/>
              </w:rPr>
            </w:pPr>
          </w:p>
        </w:tc>
        <w:tc>
          <w:tcPr>
            <w:tcW w:w="1418" w:type="dxa"/>
            <w:vAlign w:val="center"/>
          </w:tcPr>
          <w:p w14:paraId="3D789B51">
            <w:pPr>
              <w:rPr>
                <w:rFonts w:ascii="宋体" w:hAnsi="宋体"/>
                <w:szCs w:val="21"/>
              </w:rPr>
            </w:pPr>
          </w:p>
        </w:tc>
      </w:tr>
      <w:tr w14:paraId="4EC139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C079C4F">
            <w:pPr>
              <w:rPr>
                <w:rFonts w:ascii="宋体" w:hAnsi="宋体"/>
                <w:szCs w:val="21"/>
              </w:rPr>
            </w:pPr>
          </w:p>
        </w:tc>
        <w:tc>
          <w:tcPr>
            <w:tcW w:w="1820" w:type="dxa"/>
            <w:vAlign w:val="center"/>
          </w:tcPr>
          <w:p w14:paraId="6B044083">
            <w:pPr>
              <w:rPr>
                <w:rFonts w:ascii="宋体" w:hAnsi="宋体"/>
                <w:szCs w:val="21"/>
              </w:rPr>
            </w:pPr>
          </w:p>
        </w:tc>
        <w:tc>
          <w:tcPr>
            <w:tcW w:w="1548" w:type="dxa"/>
            <w:vAlign w:val="center"/>
          </w:tcPr>
          <w:p w14:paraId="1D2BDC2D">
            <w:pPr>
              <w:rPr>
                <w:rFonts w:ascii="宋体" w:hAnsi="宋体"/>
                <w:szCs w:val="21"/>
              </w:rPr>
            </w:pPr>
          </w:p>
        </w:tc>
        <w:tc>
          <w:tcPr>
            <w:tcW w:w="1464" w:type="dxa"/>
            <w:vAlign w:val="center"/>
          </w:tcPr>
          <w:p w14:paraId="36AA641E">
            <w:pPr>
              <w:rPr>
                <w:rFonts w:ascii="宋体" w:hAnsi="宋体"/>
                <w:szCs w:val="21"/>
              </w:rPr>
            </w:pPr>
          </w:p>
        </w:tc>
        <w:tc>
          <w:tcPr>
            <w:tcW w:w="1263" w:type="dxa"/>
            <w:vAlign w:val="center"/>
          </w:tcPr>
          <w:p w14:paraId="41CFAE76">
            <w:pPr>
              <w:rPr>
                <w:rFonts w:ascii="宋体" w:hAnsi="宋体"/>
                <w:szCs w:val="21"/>
              </w:rPr>
            </w:pPr>
          </w:p>
        </w:tc>
        <w:tc>
          <w:tcPr>
            <w:tcW w:w="1418" w:type="dxa"/>
            <w:vAlign w:val="center"/>
          </w:tcPr>
          <w:p w14:paraId="5764BD5B">
            <w:pPr>
              <w:rPr>
                <w:rFonts w:ascii="宋体" w:hAnsi="宋体"/>
                <w:szCs w:val="21"/>
              </w:rPr>
            </w:pPr>
          </w:p>
        </w:tc>
      </w:tr>
      <w:tr w14:paraId="66B443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5D177F4">
            <w:pPr>
              <w:rPr>
                <w:rFonts w:ascii="宋体" w:hAnsi="宋体"/>
                <w:szCs w:val="21"/>
              </w:rPr>
            </w:pPr>
          </w:p>
        </w:tc>
        <w:tc>
          <w:tcPr>
            <w:tcW w:w="1820" w:type="dxa"/>
            <w:vAlign w:val="center"/>
          </w:tcPr>
          <w:p w14:paraId="2FF3B97D">
            <w:pPr>
              <w:rPr>
                <w:rFonts w:ascii="宋体" w:hAnsi="宋体"/>
                <w:szCs w:val="21"/>
              </w:rPr>
            </w:pPr>
          </w:p>
        </w:tc>
        <w:tc>
          <w:tcPr>
            <w:tcW w:w="1548" w:type="dxa"/>
            <w:vAlign w:val="center"/>
          </w:tcPr>
          <w:p w14:paraId="341FAED4">
            <w:pPr>
              <w:rPr>
                <w:rFonts w:ascii="宋体" w:hAnsi="宋体"/>
                <w:szCs w:val="21"/>
              </w:rPr>
            </w:pPr>
          </w:p>
        </w:tc>
        <w:tc>
          <w:tcPr>
            <w:tcW w:w="1464" w:type="dxa"/>
            <w:vAlign w:val="center"/>
          </w:tcPr>
          <w:p w14:paraId="3E82BA41">
            <w:pPr>
              <w:rPr>
                <w:rFonts w:ascii="宋体" w:hAnsi="宋体"/>
                <w:szCs w:val="21"/>
              </w:rPr>
            </w:pPr>
          </w:p>
        </w:tc>
        <w:tc>
          <w:tcPr>
            <w:tcW w:w="1263" w:type="dxa"/>
            <w:vAlign w:val="center"/>
          </w:tcPr>
          <w:p w14:paraId="38303524">
            <w:pPr>
              <w:rPr>
                <w:rFonts w:ascii="宋体" w:hAnsi="宋体"/>
                <w:szCs w:val="21"/>
              </w:rPr>
            </w:pPr>
          </w:p>
        </w:tc>
        <w:tc>
          <w:tcPr>
            <w:tcW w:w="1418" w:type="dxa"/>
            <w:vAlign w:val="center"/>
          </w:tcPr>
          <w:p w14:paraId="2C7384A4">
            <w:pPr>
              <w:rPr>
                <w:rFonts w:ascii="宋体" w:hAnsi="宋体"/>
                <w:szCs w:val="21"/>
              </w:rPr>
            </w:pPr>
          </w:p>
        </w:tc>
      </w:tr>
      <w:tr w14:paraId="317276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C9D8A80">
            <w:pPr>
              <w:rPr>
                <w:rFonts w:ascii="宋体" w:hAnsi="宋体"/>
                <w:szCs w:val="21"/>
              </w:rPr>
            </w:pPr>
          </w:p>
        </w:tc>
        <w:tc>
          <w:tcPr>
            <w:tcW w:w="1820" w:type="dxa"/>
            <w:vAlign w:val="center"/>
          </w:tcPr>
          <w:p w14:paraId="32D70FF7">
            <w:pPr>
              <w:rPr>
                <w:rFonts w:ascii="宋体" w:hAnsi="宋体"/>
                <w:szCs w:val="21"/>
              </w:rPr>
            </w:pPr>
          </w:p>
        </w:tc>
        <w:tc>
          <w:tcPr>
            <w:tcW w:w="1548" w:type="dxa"/>
            <w:vAlign w:val="center"/>
          </w:tcPr>
          <w:p w14:paraId="7F8C4ACC">
            <w:pPr>
              <w:rPr>
                <w:rFonts w:ascii="宋体" w:hAnsi="宋体"/>
                <w:szCs w:val="21"/>
              </w:rPr>
            </w:pPr>
          </w:p>
        </w:tc>
        <w:tc>
          <w:tcPr>
            <w:tcW w:w="1464" w:type="dxa"/>
            <w:vAlign w:val="center"/>
          </w:tcPr>
          <w:p w14:paraId="441E6CAB">
            <w:pPr>
              <w:rPr>
                <w:rFonts w:ascii="宋体" w:hAnsi="宋体"/>
                <w:szCs w:val="21"/>
              </w:rPr>
            </w:pPr>
          </w:p>
        </w:tc>
        <w:tc>
          <w:tcPr>
            <w:tcW w:w="1263" w:type="dxa"/>
            <w:vAlign w:val="center"/>
          </w:tcPr>
          <w:p w14:paraId="5E3BC000">
            <w:pPr>
              <w:rPr>
                <w:rFonts w:ascii="宋体" w:hAnsi="宋体"/>
                <w:szCs w:val="21"/>
              </w:rPr>
            </w:pPr>
          </w:p>
        </w:tc>
        <w:tc>
          <w:tcPr>
            <w:tcW w:w="1418" w:type="dxa"/>
            <w:vAlign w:val="center"/>
          </w:tcPr>
          <w:p w14:paraId="35419EB6">
            <w:pPr>
              <w:rPr>
                <w:rFonts w:ascii="宋体" w:hAnsi="宋体"/>
                <w:szCs w:val="21"/>
              </w:rPr>
            </w:pPr>
          </w:p>
        </w:tc>
      </w:tr>
    </w:tbl>
    <w:p w14:paraId="0F33F494">
      <w:pPr>
        <w:rPr>
          <w:bCs/>
          <w:szCs w:val="21"/>
        </w:rPr>
      </w:pPr>
      <w:r>
        <w:rPr>
          <w:rFonts w:hint="eastAsia"/>
          <w:bCs/>
          <w:szCs w:val="21"/>
        </w:rPr>
        <w:t>提供合同及履约验收报告</w:t>
      </w:r>
    </w:p>
    <w:p w14:paraId="573A91FA">
      <w:pPr>
        <w:rPr>
          <w:b/>
          <w:bCs/>
          <w:sz w:val="24"/>
        </w:rPr>
      </w:pPr>
    </w:p>
    <w:p w14:paraId="7CFF1735">
      <w:pPr>
        <w:outlineLvl w:val="3"/>
        <w:rPr>
          <w:b/>
          <w:sz w:val="24"/>
        </w:rPr>
      </w:pPr>
      <w:r>
        <w:rPr>
          <w:rFonts w:hint="eastAsia"/>
          <w:b/>
          <w:sz w:val="24"/>
        </w:rPr>
        <w:br w:type="page"/>
      </w:r>
    </w:p>
    <w:p w14:paraId="612A41F7">
      <w:pPr>
        <w:pStyle w:val="3"/>
        <w:jc w:val="center"/>
        <w:rPr>
          <w:rFonts w:ascii="黑体" w:eastAsia="黑体"/>
          <w:b w:val="0"/>
          <w:szCs w:val="28"/>
        </w:rPr>
      </w:pPr>
      <w:r>
        <w:rPr>
          <w:rFonts w:hint="eastAsia" w:ascii="黑体" w:eastAsia="黑体"/>
          <w:b w:val="0"/>
          <w:szCs w:val="28"/>
        </w:rPr>
        <w:t>六、分项报价清单</w:t>
      </w:r>
    </w:p>
    <w:p w14:paraId="241E6062">
      <w:pPr>
        <w:rPr>
          <w:szCs w:val="22"/>
        </w:rPr>
      </w:pPr>
      <w:bookmarkStart w:id="32" w:name="_Toc69878058"/>
      <w:bookmarkStart w:id="33" w:name="_Toc45964657"/>
      <w:bookmarkStart w:id="34" w:name="_Toc71860049"/>
      <w:bookmarkStart w:id="35" w:name="工程量清单报价格式"/>
    </w:p>
    <w:tbl>
      <w:tblPr>
        <w:tblStyle w:val="41"/>
        <w:tblW w:w="9854" w:type="dxa"/>
        <w:jc w:val="center"/>
        <w:tblLayout w:type="fixed"/>
        <w:tblCellMar>
          <w:top w:w="0" w:type="dxa"/>
          <w:left w:w="108" w:type="dxa"/>
          <w:bottom w:w="0" w:type="dxa"/>
          <w:right w:w="108" w:type="dxa"/>
        </w:tblCellMar>
      </w:tblPr>
      <w:tblGrid>
        <w:gridCol w:w="915"/>
        <w:gridCol w:w="1327"/>
        <w:gridCol w:w="1961"/>
        <w:gridCol w:w="1596"/>
        <w:gridCol w:w="668"/>
        <w:gridCol w:w="652"/>
        <w:gridCol w:w="914"/>
        <w:gridCol w:w="1821"/>
      </w:tblGrid>
      <w:tr w14:paraId="69A71CC7">
        <w:tblPrEx>
          <w:tblCellMar>
            <w:top w:w="0" w:type="dxa"/>
            <w:left w:w="108" w:type="dxa"/>
            <w:bottom w:w="0" w:type="dxa"/>
            <w:right w:w="108" w:type="dxa"/>
          </w:tblCellMar>
        </w:tblPrEx>
        <w:trPr>
          <w:trHeight w:val="336" w:hRule="atLeast"/>
          <w:jc w:val="center"/>
        </w:trPr>
        <w:tc>
          <w:tcPr>
            <w:tcW w:w="2242" w:type="dxa"/>
            <w:gridSpan w:val="2"/>
            <w:tcBorders>
              <w:top w:val="nil"/>
              <w:left w:val="nil"/>
              <w:bottom w:val="single" w:color="auto" w:sz="6" w:space="0"/>
              <w:right w:val="nil"/>
            </w:tcBorders>
          </w:tcPr>
          <w:p w14:paraId="410AFCA4">
            <w:pPr>
              <w:autoSpaceDE w:val="0"/>
              <w:autoSpaceDN w:val="0"/>
              <w:adjustRightInd w:val="0"/>
              <w:jc w:val="left"/>
              <w:rPr>
                <w:rFonts w:ascii="宋体" w:hAnsi="Arial" w:cs="宋体"/>
                <w:kern w:val="0"/>
                <w:sz w:val="20"/>
                <w:szCs w:val="20"/>
              </w:rPr>
            </w:pPr>
            <w:r>
              <w:rPr>
                <w:rFonts w:hint="eastAsia" w:ascii="宋体" w:hAnsi="Arial" w:cs="宋体"/>
                <w:kern w:val="0"/>
                <w:sz w:val="20"/>
                <w:szCs w:val="20"/>
              </w:rPr>
              <w:t>工程名称</w:t>
            </w:r>
            <w:r>
              <w:rPr>
                <w:rFonts w:ascii="宋体" w:hAnsi="Arial" w:cs="宋体"/>
                <w:kern w:val="0"/>
                <w:sz w:val="20"/>
                <w:szCs w:val="20"/>
              </w:rPr>
              <w:t xml:space="preserve">: </w:t>
            </w:r>
          </w:p>
        </w:tc>
        <w:tc>
          <w:tcPr>
            <w:tcW w:w="1961" w:type="dxa"/>
            <w:tcBorders>
              <w:top w:val="nil"/>
              <w:left w:val="nil"/>
              <w:bottom w:val="single" w:color="auto" w:sz="6" w:space="0"/>
              <w:right w:val="nil"/>
            </w:tcBorders>
          </w:tcPr>
          <w:p w14:paraId="5D8AEE54">
            <w:pPr>
              <w:autoSpaceDE w:val="0"/>
              <w:autoSpaceDN w:val="0"/>
              <w:adjustRightInd w:val="0"/>
              <w:jc w:val="right"/>
              <w:rPr>
                <w:rFonts w:ascii="宋体" w:hAnsi="Arial" w:cs="宋体"/>
                <w:kern w:val="0"/>
                <w:sz w:val="20"/>
                <w:szCs w:val="20"/>
              </w:rPr>
            </w:pPr>
          </w:p>
        </w:tc>
        <w:tc>
          <w:tcPr>
            <w:tcW w:w="1596" w:type="dxa"/>
            <w:tcBorders>
              <w:top w:val="nil"/>
              <w:left w:val="nil"/>
              <w:bottom w:val="single" w:color="auto" w:sz="6" w:space="0"/>
              <w:right w:val="nil"/>
            </w:tcBorders>
          </w:tcPr>
          <w:p w14:paraId="35E5E2AF">
            <w:pPr>
              <w:autoSpaceDE w:val="0"/>
              <w:autoSpaceDN w:val="0"/>
              <w:adjustRightInd w:val="0"/>
              <w:jc w:val="left"/>
              <w:rPr>
                <w:rFonts w:ascii="宋体" w:hAnsi="Arial" w:cs="宋体"/>
                <w:kern w:val="0"/>
                <w:sz w:val="20"/>
                <w:szCs w:val="20"/>
              </w:rPr>
            </w:pPr>
          </w:p>
        </w:tc>
        <w:tc>
          <w:tcPr>
            <w:tcW w:w="668" w:type="dxa"/>
            <w:tcBorders>
              <w:top w:val="nil"/>
              <w:left w:val="nil"/>
              <w:bottom w:val="single" w:color="auto" w:sz="6" w:space="0"/>
              <w:right w:val="nil"/>
            </w:tcBorders>
          </w:tcPr>
          <w:p w14:paraId="4F362911">
            <w:pPr>
              <w:autoSpaceDE w:val="0"/>
              <w:autoSpaceDN w:val="0"/>
              <w:adjustRightInd w:val="0"/>
              <w:jc w:val="right"/>
              <w:rPr>
                <w:rFonts w:ascii="宋体" w:hAnsi="Arial" w:cs="宋体"/>
                <w:kern w:val="0"/>
                <w:sz w:val="20"/>
                <w:szCs w:val="20"/>
              </w:rPr>
            </w:pPr>
          </w:p>
        </w:tc>
        <w:tc>
          <w:tcPr>
            <w:tcW w:w="652" w:type="dxa"/>
            <w:tcBorders>
              <w:top w:val="nil"/>
              <w:left w:val="nil"/>
              <w:bottom w:val="single" w:color="auto" w:sz="6" w:space="0"/>
              <w:right w:val="nil"/>
            </w:tcBorders>
          </w:tcPr>
          <w:p w14:paraId="6BD254AE">
            <w:pPr>
              <w:autoSpaceDE w:val="0"/>
              <w:autoSpaceDN w:val="0"/>
              <w:adjustRightInd w:val="0"/>
              <w:jc w:val="right"/>
              <w:rPr>
                <w:rFonts w:ascii="宋体" w:hAnsi="Arial" w:cs="宋体"/>
                <w:kern w:val="0"/>
                <w:sz w:val="20"/>
                <w:szCs w:val="20"/>
              </w:rPr>
            </w:pPr>
          </w:p>
        </w:tc>
        <w:tc>
          <w:tcPr>
            <w:tcW w:w="914" w:type="dxa"/>
            <w:tcBorders>
              <w:top w:val="nil"/>
              <w:left w:val="nil"/>
              <w:bottom w:val="single" w:color="auto" w:sz="6" w:space="0"/>
              <w:right w:val="nil"/>
            </w:tcBorders>
          </w:tcPr>
          <w:p w14:paraId="7F077970">
            <w:pPr>
              <w:autoSpaceDE w:val="0"/>
              <w:autoSpaceDN w:val="0"/>
              <w:adjustRightInd w:val="0"/>
              <w:jc w:val="right"/>
              <w:rPr>
                <w:rFonts w:ascii="宋体" w:hAnsi="Arial" w:cs="宋体"/>
                <w:kern w:val="0"/>
                <w:sz w:val="20"/>
                <w:szCs w:val="20"/>
              </w:rPr>
            </w:pPr>
          </w:p>
        </w:tc>
        <w:tc>
          <w:tcPr>
            <w:tcW w:w="1821" w:type="dxa"/>
            <w:tcBorders>
              <w:top w:val="nil"/>
              <w:left w:val="nil"/>
              <w:bottom w:val="single" w:color="auto" w:sz="6" w:space="0"/>
              <w:right w:val="nil"/>
            </w:tcBorders>
          </w:tcPr>
          <w:p w14:paraId="5CCAC2FC">
            <w:pPr>
              <w:wordWrap w:val="0"/>
              <w:autoSpaceDE w:val="0"/>
              <w:autoSpaceDN w:val="0"/>
              <w:adjustRightInd w:val="0"/>
              <w:jc w:val="right"/>
              <w:rPr>
                <w:rFonts w:ascii="宋体" w:hAnsi="Arial" w:cs="宋体"/>
                <w:kern w:val="0"/>
                <w:sz w:val="20"/>
                <w:szCs w:val="20"/>
              </w:rPr>
            </w:pPr>
          </w:p>
        </w:tc>
      </w:tr>
      <w:tr w14:paraId="0D0E3C82">
        <w:tblPrEx>
          <w:tblCellMar>
            <w:top w:w="0" w:type="dxa"/>
            <w:left w:w="108" w:type="dxa"/>
            <w:bottom w:w="0" w:type="dxa"/>
            <w:right w:w="108" w:type="dxa"/>
          </w:tblCellMar>
        </w:tblPrEx>
        <w:trPr>
          <w:trHeight w:val="367" w:hRule="atLeast"/>
          <w:jc w:val="center"/>
        </w:trPr>
        <w:tc>
          <w:tcPr>
            <w:tcW w:w="915" w:type="dxa"/>
            <w:tcBorders>
              <w:top w:val="single" w:color="auto" w:sz="6" w:space="0"/>
              <w:left w:val="single" w:color="auto" w:sz="6" w:space="0"/>
              <w:bottom w:val="nil"/>
              <w:right w:val="single" w:color="000000" w:sz="6" w:space="0"/>
            </w:tcBorders>
            <w:shd w:val="solid" w:color="FFFFFF" w:fill="000000"/>
          </w:tcPr>
          <w:p w14:paraId="4B07F953">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序号</w:t>
            </w:r>
          </w:p>
        </w:tc>
        <w:tc>
          <w:tcPr>
            <w:tcW w:w="1327" w:type="dxa"/>
            <w:tcBorders>
              <w:top w:val="single" w:color="auto" w:sz="6" w:space="0"/>
              <w:left w:val="single" w:color="000000" w:sz="6" w:space="0"/>
              <w:bottom w:val="nil"/>
              <w:right w:val="single" w:color="000000" w:sz="6" w:space="0"/>
            </w:tcBorders>
            <w:shd w:val="solid" w:color="FFFFFF" w:fill="000000"/>
          </w:tcPr>
          <w:p w14:paraId="0BF4C8BC">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项目编码</w:t>
            </w:r>
          </w:p>
        </w:tc>
        <w:tc>
          <w:tcPr>
            <w:tcW w:w="1961" w:type="dxa"/>
            <w:tcBorders>
              <w:top w:val="single" w:color="auto" w:sz="6" w:space="0"/>
              <w:left w:val="single" w:color="000000" w:sz="6" w:space="0"/>
              <w:bottom w:val="nil"/>
              <w:right w:val="single" w:color="000000" w:sz="6" w:space="0"/>
            </w:tcBorders>
            <w:shd w:val="solid" w:color="FFFFFF" w:fill="000000"/>
          </w:tcPr>
          <w:p w14:paraId="48C59722">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项目名称</w:t>
            </w:r>
          </w:p>
        </w:tc>
        <w:tc>
          <w:tcPr>
            <w:tcW w:w="1596" w:type="dxa"/>
            <w:tcBorders>
              <w:top w:val="single" w:color="auto" w:sz="6" w:space="0"/>
              <w:left w:val="single" w:color="000000" w:sz="6" w:space="0"/>
              <w:bottom w:val="nil"/>
              <w:right w:val="single" w:color="000000" w:sz="6" w:space="0"/>
            </w:tcBorders>
            <w:shd w:val="solid" w:color="FFFFFF" w:fill="000000"/>
          </w:tcPr>
          <w:p w14:paraId="5F43CE17">
            <w:pPr>
              <w:autoSpaceDE w:val="0"/>
              <w:autoSpaceDN w:val="0"/>
              <w:adjustRightInd w:val="0"/>
              <w:jc w:val="center"/>
              <w:rPr>
                <w:rFonts w:ascii="宋体" w:hAnsi="Arial" w:cs="宋体"/>
                <w:kern w:val="0"/>
                <w:sz w:val="18"/>
                <w:szCs w:val="18"/>
              </w:rPr>
            </w:pPr>
            <w:r>
              <w:rPr>
                <w:rFonts w:hint="eastAsia" w:ascii="宋体" w:hAnsi="Arial" w:cs="宋体"/>
                <w:kern w:val="0"/>
                <w:sz w:val="18"/>
                <w:szCs w:val="18"/>
              </w:rPr>
              <w:t>项目特征描述</w:t>
            </w:r>
          </w:p>
        </w:tc>
        <w:tc>
          <w:tcPr>
            <w:tcW w:w="668" w:type="dxa"/>
            <w:tcBorders>
              <w:top w:val="single" w:color="auto" w:sz="6" w:space="0"/>
              <w:left w:val="single" w:color="000000" w:sz="6" w:space="0"/>
              <w:bottom w:val="nil"/>
              <w:right w:val="single" w:color="000000" w:sz="6" w:space="0"/>
            </w:tcBorders>
            <w:shd w:val="solid" w:color="FFFFFF" w:fill="000000"/>
          </w:tcPr>
          <w:p w14:paraId="474620EC">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计量</w:t>
            </w:r>
          </w:p>
          <w:p w14:paraId="6869CC08">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单位</w:t>
            </w:r>
          </w:p>
        </w:tc>
        <w:tc>
          <w:tcPr>
            <w:tcW w:w="652" w:type="dxa"/>
            <w:tcBorders>
              <w:top w:val="single" w:color="auto" w:sz="6" w:space="0"/>
              <w:left w:val="single" w:color="000000" w:sz="6" w:space="0"/>
              <w:bottom w:val="nil"/>
              <w:right w:val="single" w:color="000000" w:sz="6" w:space="0"/>
            </w:tcBorders>
            <w:shd w:val="solid" w:color="FFFFFF" w:fill="000000"/>
          </w:tcPr>
          <w:p w14:paraId="3DC547FE">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工程量</w:t>
            </w:r>
          </w:p>
        </w:tc>
        <w:tc>
          <w:tcPr>
            <w:tcW w:w="914" w:type="dxa"/>
            <w:tcBorders>
              <w:top w:val="single" w:color="auto" w:sz="6" w:space="0"/>
              <w:left w:val="single" w:color="000000" w:sz="6" w:space="0"/>
              <w:bottom w:val="single" w:color="000000" w:sz="6" w:space="0"/>
              <w:right w:val="nil"/>
            </w:tcBorders>
            <w:shd w:val="solid" w:color="FFFFFF" w:fill="000000"/>
          </w:tcPr>
          <w:p w14:paraId="5467A321">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金额</w:t>
            </w:r>
            <w:r>
              <w:rPr>
                <w:rFonts w:ascii="宋体" w:hAnsi="Arial" w:cs="宋体"/>
                <w:kern w:val="0"/>
                <w:sz w:val="20"/>
                <w:szCs w:val="20"/>
              </w:rPr>
              <w:t>(</w:t>
            </w:r>
            <w:r>
              <w:rPr>
                <w:rFonts w:hint="eastAsia" w:ascii="宋体" w:hAnsi="Arial" w:cs="宋体"/>
                <w:kern w:val="0"/>
                <w:sz w:val="20"/>
                <w:szCs w:val="20"/>
              </w:rPr>
              <w:t>元</w:t>
            </w:r>
            <w:r>
              <w:rPr>
                <w:rFonts w:ascii="宋体" w:hAnsi="Arial" w:cs="宋体"/>
                <w:kern w:val="0"/>
                <w:sz w:val="20"/>
                <w:szCs w:val="20"/>
              </w:rPr>
              <w:t>)</w:t>
            </w:r>
          </w:p>
        </w:tc>
        <w:tc>
          <w:tcPr>
            <w:tcW w:w="1821" w:type="dxa"/>
            <w:tcBorders>
              <w:top w:val="single" w:color="auto" w:sz="6" w:space="0"/>
              <w:left w:val="nil"/>
              <w:bottom w:val="single" w:color="000000" w:sz="6" w:space="0"/>
              <w:right w:val="nil"/>
            </w:tcBorders>
            <w:shd w:val="solid" w:color="FFFFFF" w:fill="000000"/>
          </w:tcPr>
          <w:p w14:paraId="26EA0A3F">
            <w:pPr>
              <w:autoSpaceDE w:val="0"/>
              <w:autoSpaceDN w:val="0"/>
              <w:adjustRightInd w:val="0"/>
              <w:jc w:val="center"/>
              <w:rPr>
                <w:rFonts w:ascii="宋体" w:hAnsi="Arial" w:cs="宋体"/>
                <w:kern w:val="0"/>
                <w:sz w:val="20"/>
                <w:szCs w:val="20"/>
              </w:rPr>
            </w:pPr>
          </w:p>
        </w:tc>
      </w:tr>
      <w:tr w14:paraId="097DC9B8">
        <w:tblPrEx>
          <w:tblCellMar>
            <w:top w:w="0" w:type="dxa"/>
            <w:left w:w="108" w:type="dxa"/>
            <w:bottom w:w="0" w:type="dxa"/>
            <w:right w:w="108" w:type="dxa"/>
          </w:tblCellMar>
        </w:tblPrEx>
        <w:trPr>
          <w:trHeight w:val="1039" w:hRule="atLeast"/>
          <w:jc w:val="center"/>
        </w:trPr>
        <w:tc>
          <w:tcPr>
            <w:tcW w:w="915" w:type="dxa"/>
            <w:tcBorders>
              <w:top w:val="nil"/>
              <w:left w:val="single" w:color="auto" w:sz="6" w:space="0"/>
              <w:bottom w:val="single" w:color="auto" w:sz="6" w:space="0"/>
              <w:right w:val="single" w:color="000000" w:sz="6" w:space="0"/>
            </w:tcBorders>
            <w:shd w:val="solid" w:color="FFFFFF" w:fill="000000"/>
          </w:tcPr>
          <w:p w14:paraId="7633EDD0">
            <w:pPr>
              <w:autoSpaceDE w:val="0"/>
              <w:autoSpaceDN w:val="0"/>
              <w:adjustRightInd w:val="0"/>
              <w:jc w:val="center"/>
              <w:rPr>
                <w:rFonts w:ascii="宋体" w:hAnsi="Arial" w:cs="宋体"/>
                <w:kern w:val="0"/>
                <w:sz w:val="20"/>
                <w:szCs w:val="20"/>
              </w:rPr>
            </w:pPr>
          </w:p>
        </w:tc>
        <w:tc>
          <w:tcPr>
            <w:tcW w:w="1327" w:type="dxa"/>
            <w:tcBorders>
              <w:top w:val="nil"/>
              <w:left w:val="single" w:color="000000" w:sz="6" w:space="0"/>
              <w:bottom w:val="single" w:color="auto" w:sz="6" w:space="0"/>
              <w:right w:val="single" w:color="000000" w:sz="6" w:space="0"/>
            </w:tcBorders>
            <w:shd w:val="solid" w:color="FFFFFF" w:fill="000000"/>
          </w:tcPr>
          <w:p w14:paraId="4137334F">
            <w:pPr>
              <w:autoSpaceDE w:val="0"/>
              <w:autoSpaceDN w:val="0"/>
              <w:adjustRightInd w:val="0"/>
              <w:jc w:val="center"/>
              <w:rPr>
                <w:rFonts w:ascii="宋体" w:hAnsi="Arial" w:cs="宋体"/>
                <w:kern w:val="0"/>
                <w:sz w:val="20"/>
                <w:szCs w:val="20"/>
              </w:rPr>
            </w:pPr>
          </w:p>
        </w:tc>
        <w:tc>
          <w:tcPr>
            <w:tcW w:w="1961" w:type="dxa"/>
            <w:tcBorders>
              <w:top w:val="nil"/>
              <w:left w:val="single" w:color="000000" w:sz="6" w:space="0"/>
              <w:bottom w:val="single" w:color="auto" w:sz="6" w:space="0"/>
              <w:right w:val="single" w:color="000000" w:sz="6" w:space="0"/>
            </w:tcBorders>
            <w:shd w:val="solid" w:color="FFFFFF" w:fill="000000"/>
          </w:tcPr>
          <w:p w14:paraId="7DB82328">
            <w:pPr>
              <w:autoSpaceDE w:val="0"/>
              <w:autoSpaceDN w:val="0"/>
              <w:adjustRightInd w:val="0"/>
              <w:jc w:val="center"/>
              <w:rPr>
                <w:rFonts w:ascii="宋体" w:hAnsi="Arial" w:cs="宋体"/>
                <w:kern w:val="0"/>
                <w:sz w:val="20"/>
                <w:szCs w:val="20"/>
              </w:rPr>
            </w:pPr>
          </w:p>
        </w:tc>
        <w:tc>
          <w:tcPr>
            <w:tcW w:w="1596" w:type="dxa"/>
            <w:tcBorders>
              <w:top w:val="nil"/>
              <w:left w:val="single" w:color="000000" w:sz="6" w:space="0"/>
              <w:bottom w:val="single" w:color="auto" w:sz="6" w:space="0"/>
              <w:right w:val="single" w:color="000000" w:sz="6" w:space="0"/>
            </w:tcBorders>
            <w:shd w:val="solid" w:color="FFFFFF" w:fill="000000"/>
          </w:tcPr>
          <w:p w14:paraId="1C299DFC">
            <w:pPr>
              <w:autoSpaceDE w:val="0"/>
              <w:autoSpaceDN w:val="0"/>
              <w:adjustRightInd w:val="0"/>
              <w:jc w:val="center"/>
              <w:rPr>
                <w:rFonts w:ascii="宋体" w:hAnsi="Arial" w:cs="宋体"/>
                <w:kern w:val="0"/>
                <w:sz w:val="18"/>
                <w:szCs w:val="18"/>
              </w:rPr>
            </w:pPr>
          </w:p>
        </w:tc>
        <w:tc>
          <w:tcPr>
            <w:tcW w:w="668" w:type="dxa"/>
            <w:tcBorders>
              <w:top w:val="nil"/>
              <w:left w:val="single" w:color="000000" w:sz="6" w:space="0"/>
              <w:bottom w:val="single" w:color="auto" w:sz="6" w:space="0"/>
              <w:right w:val="single" w:color="000000" w:sz="6" w:space="0"/>
            </w:tcBorders>
            <w:shd w:val="solid" w:color="FFFFFF" w:fill="000000"/>
          </w:tcPr>
          <w:p w14:paraId="039E881E">
            <w:pPr>
              <w:autoSpaceDE w:val="0"/>
              <w:autoSpaceDN w:val="0"/>
              <w:adjustRightInd w:val="0"/>
              <w:jc w:val="center"/>
              <w:rPr>
                <w:rFonts w:ascii="宋体" w:hAnsi="Arial" w:cs="宋体"/>
                <w:kern w:val="0"/>
                <w:sz w:val="20"/>
                <w:szCs w:val="20"/>
              </w:rPr>
            </w:pPr>
          </w:p>
        </w:tc>
        <w:tc>
          <w:tcPr>
            <w:tcW w:w="652" w:type="dxa"/>
            <w:tcBorders>
              <w:top w:val="nil"/>
              <w:left w:val="single" w:color="000000" w:sz="6" w:space="0"/>
              <w:bottom w:val="single" w:color="auto" w:sz="6" w:space="0"/>
              <w:right w:val="single" w:color="000000" w:sz="6" w:space="0"/>
            </w:tcBorders>
            <w:shd w:val="solid" w:color="FFFFFF" w:fill="000000"/>
          </w:tcPr>
          <w:p w14:paraId="73D8A9E2">
            <w:pPr>
              <w:autoSpaceDE w:val="0"/>
              <w:autoSpaceDN w:val="0"/>
              <w:adjustRightInd w:val="0"/>
              <w:jc w:val="center"/>
              <w:rPr>
                <w:rFonts w:ascii="宋体" w:hAnsi="Arial" w:cs="宋体"/>
                <w:kern w:val="0"/>
                <w:sz w:val="20"/>
                <w:szCs w:val="20"/>
              </w:rPr>
            </w:pPr>
          </w:p>
        </w:tc>
        <w:tc>
          <w:tcPr>
            <w:tcW w:w="914" w:type="dxa"/>
            <w:tcBorders>
              <w:top w:val="single" w:color="000000" w:sz="6" w:space="0"/>
              <w:left w:val="single" w:color="000000" w:sz="6" w:space="0"/>
              <w:bottom w:val="single" w:color="auto" w:sz="6" w:space="0"/>
              <w:right w:val="single" w:color="000000" w:sz="6" w:space="0"/>
            </w:tcBorders>
            <w:shd w:val="solid" w:color="FFFFFF" w:fill="000000"/>
          </w:tcPr>
          <w:p w14:paraId="59FA2BC6">
            <w:pPr>
              <w:autoSpaceDE w:val="0"/>
              <w:autoSpaceDN w:val="0"/>
              <w:adjustRightInd w:val="0"/>
              <w:jc w:val="center"/>
              <w:rPr>
                <w:rFonts w:hint="eastAsia" w:ascii="宋体" w:hAnsi="Arial" w:eastAsia="宋体" w:cs="宋体"/>
                <w:kern w:val="0"/>
                <w:sz w:val="20"/>
                <w:szCs w:val="20"/>
                <w:lang w:val="en-US" w:eastAsia="zh-CN"/>
              </w:rPr>
            </w:pPr>
            <w:r>
              <w:rPr>
                <w:rFonts w:hint="eastAsia" w:ascii="宋体" w:hAnsi="Arial" w:cs="宋体"/>
                <w:kern w:val="0"/>
                <w:sz w:val="20"/>
                <w:szCs w:val="20"/>
                <w:lang w:val="en-US" w:eastAsia="zh-CN"/>
              </w:rPr>
              <w:t>单价</w:t>
            </w:r>
          </w:p>
        </w:tc>
        <w:tc>
          <w:tcPr>
            <w:tcW w:w="1821" w:type="dxa"/>
            <w:tcBorders>
              <w:top w:val="single" w:color="000000" w:sz="6" w:space="0"/>
              <w:left w:val="single" w:color="000000" w:sz="6" w:space="0"/>
              <w:bottom w:val="single" w:color="auto" w:sz="6" w:space="0"/>
              <w:right w:val="single" w:color="000000" w:sz="6" w:space="0"/>
            </w:tcBorders>
            <w:shd w:val="solid" w:color="FFFFFF" w:fill="000000"/>
          </w:tcPr>
          <w:p w14:paraId="6D6E41B0">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合价</w:t>
            </w:r>
          </w:p>
        </w:tc>
      </w:tr>
      <w:tr w14:paraId="52261B93">
        <w:tblPrEx>
          <w:tblCellMar>
            <w:top w:w="0" w:type="dxa"/>
            <w:left w:w="108" w:type="dxa"/>
            <w:bottom w:w="0" w:type="dxa"/>
            <w:right w:w="108" w:type="dxa"/>
          </w:tblCellMar>
        </w:tblPrEx>
        <w:trPr>
          <w:trHeight w:val="454" w:hRule="atLeast"/>
          <w:jc w:val="center"/>
        </w:trPr>
        <w:tc>
          <w:tcPr>
            <w:tcW w:w="915" w:type="dxa"/>
            <w:tcBorders>
              <w:top w:val="single" w:color="auto" w:sz="6" w:space="0"/>
              <w:left w:val="single" w:color="auto" w:sz="6" w:space="0"/>
              <w:bottom w:val="single" w:color="auto" w:sz="6" w:space="0"/>
              <w:right w:val="single" w:color="auto" w:sz="6" w:space="0"/>
            </w:tcBorders>
            <w:shd w:val="solid" w:color="FFFFFF" w:fill="000000"/>
          </w:tcPr>
          <w:p w14:paraId="39B052F6">
            <w:pPr>
              <w:autoSpaceDE w:val="0"/>
              <w:autoSpaceDN w:val="0"/>
              <w:adjustRightInd w:val="0"/>
              <w:jc w:val="center"/>
              <w:rPr>
                <w:rFonts w:ascii="宋体" w:hAnsi="Arial" w:cs="宋体"/>
                <w:kern w:val="0"/>
                <w:sz w:val="18"/>
                <w:szCs w:val="18"/>
              </w:rPr>
            </w:pPr>
          </w:p>
        </w:tc>
        <w:tc>
          <w:tcPr>
            <w:tcW w:w="1327" w:type="dxa"/>
            <w:tcBorders>
              <w:top w:val="single" w:color="auto" w:sz="6" w:space="0"/>
              <w:left w:val="single" w:color="auto" w:sz="6" w:space="0"/>
              <w:bottom w:val="single" w:color="auto" w:sz="6" w:space="0"/>
              <w:right w:val="single" w:color="auto" w:sz="6" w:space="0"/>
            </w:tcBorders>
            <w:shd w:val="solid" w:color="FFFFFF" w:fill="000000"/>
          </w:tcPr>
          <w:p w14:paraId="3C6B8D45">
            <w:pPr>
              <w:autoSpaceDE w:val="0"/>
              <w:autoSpaceDN w:val="0"/>
              <w:adjustRightInd w:val="0"/>
              <w:jc w:val="left"/>
              <w:rPr>
                <w:rFonts w:ascii="宋体" w:hAnsi="Arial" w:cs="宋体"/>
                <w:kern w:val="0"/>
                <w:sz w:val="18"/>
                <w:szCs w:val="18"/>
              </w:rPr>
            </w:pPr>
          </w:p>
        </w:tc>
        <w:tc>
          <w:tcPr>
            <w:tcW w:w="1961" w:type="dxa"/>
            <w:tcBorders>
              <w:top w:val="single" w:color="auto" w:sz="6" w:space="0"/>
              <w:left w:val="single" w:color="auto" w:sz="6" w:space="0"/>
              <w:bottom w:val="single" w:color="auto" w:sz="6" w:space="0"/>
              <w:right w:val="single" w:color="auto" w:sz="6" w:space="0"/>
            </w:tcBorders>
            <w:shd w:val="solid" w:color="FFFFFF" w:fill="000000"/>
          </w:tcPr>
          <w:p w14:paraId="05176B1C">
            <w:pPr>
              <w:autoSpaceDE w:val="0"/>
              <w:autoSpaceDN w:val="0"/>
              <w:adjustRightInd w:val="0"/>
              <w:jc w:val="left"/>
              <w:rPr>
                <w:rFonts w:ascii="宋体" w:hAnsi="Arial" w:cs="宋体"/>
                <w:kern w:val="0"/>
                <w:sz w:val="18"/>
                <w:szCs w:val="18"/>
              </w:rPr>
            </w:pPr>
          </w:p>
        </w:tc>
        <w:tc>
          <w:tcPr>
            <w:tcW w:w="1596" w:type="dxa"/>
            <w:tcBorders>
              <w:top w:val="single" w:color="auto" w:sz="6" w:space="0"/>
              <w:left w:val="single" w:color="auto" w:sz="6" w:space="0"/>
              <w:bottom w:val="single" w:color="auto" w:sz="6" w:space="0"/>
              <w:right w:val="single" w:color="auto" w:sz="6" w:space="0"/>
            </w:tcBorders>
            <w:shd w:val="solid" w:color="FFFFFF" w:fill="000000"/>
          </w:tcPr>
          <w:p w14:paraId="6E74B8E2">
            <w:pPr>
              <w:autoSpaceDE w:val="0"/>
              <w:autoSpaceDN w:val="0"/>
              <w:adjustRightInd w:val="0"/>
              <w:jc w:val="left"/>
              <w:rPr>
                <w:rFonts w:ascii="宋体" w:hAnsi="Arial" w:cs="宋体"/>
                <w:kern w:val="0"/>
                <w:sz w:val="18"/>
                <w:szCs w:val="18"/>
              </w:rPr>
            </w:pPr>
          </w:p>
        </w:tc>
        <w:tc>
          <w:tcPr>
            <w:tcW w:w="668" w:type="dxa"/>
            <w:tcBorders>
              <w:top w:val="single" w:color="auto" w:sz="6" w:space="0"/>
              <w:left w:val="single" w:color="auto" w:sz="6" w:space="0"/>
              <w:bottom w:val="single" w:color="auto" w:sz="6" w:space="0"/>
              <w:right w:val="single" w:color="auto" w:sz="6" w:space="0"/>
            </w:tcBorders>
            <w:shd w:val="solid" w:color="FFFFFF" w:fill="000000"/>
          </w:tcPr>
          <w:p w14:paraId="0EE59A49">
            <w:pPr>
              <w:autoSpaceDE w:val="0"/>
              <w:autoSpaceDN w:val="0"/>
              <w:adjustRightInd w:val="0"/>
              <w:jc w:val="center"/>
              <w:rPr>
                <w:rFonts w:ascii="宋体" w:hAnsi="Arial" w:cs="宋体"/>
                <w:kern w:val="0"/>
                <w:sz w:val="18"/>
                <w:szCs w:val="18"/>
              </w:rPr>
            </w:pPr>
          </w:p>
        </w:tc>
        <w:tc>
          <w:tcPr>
            <w:tcW w:w="652" w:type="dxa"/>
            <w:tcBorders>
              <w:top w:val="single" w:color="auto" w:sz="6" w:space="0"/>
              <w:left w:val="single" w:color="auto" w:sz="6" w:space="0"/>
              <w:bottom w:val="single" w:color="auto" w:sz="6" w:space="0"/>
              <w:right w:val="single" w:color="auto" w:sz="6" w:space="0"/>
            </w:tcBorders>
            <w:shd w:val="solid" w:color="FFFFFF" w:fill="000000"/>
          </w:tcPr>
          <w:p w14:paraId="195C9074">
            <w:pPr>
              <w:autoSpaceDE w:val="0"/>
              <w:autoSpaceDN w:val="0"/>
              <w:adjustRightInd w:val="0"/>
              <w:jc w:val="right"/>
              <w:rPr>
                <w:rFonts w:ascii="宋体" w:hAnsi="Arial" w:cs="宋体"/>
                <w:kern w:val="0"/>
                <w:sz w:val="18"/>
                <w:szCs w:val="18"/>
              </w:rPr>
            </w:pPr>
          </w:p>
        </w:tc>
        <w:tc>
          <w:tcPr>
            <w:tcW w:w="914" w:type="dxa"/>
            <w:tcBorders>
              <w:top w:val="single" w:color="auto" w:sz="6" w:space="0"/>
              <w:left w:val="single" w:color="auto" w:sz="6" w:space="0"/>
              <w:bottom w:val="single" w:color="auto" w:sz="6" w:space="0"/>
              <w:right w:val="single" w:color="auto" w:sz="6" w:space="0"/>
            </w:tcBorders>
            <w:shd w:val="solid" w:color="FFFFFF" w:fill="000000"/>
          </w:tcPr>
          <w:p w14:paraId="0F1E72E2">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1821" w:type="dxa"/>
            <w:tcBorders>
              <w:top w:val="single" w:color="auto" w:sz="6" w:space="0"/>
              <w:left w:val="single" w:color="auto" w:sz="6" w:space="0"/>
              <w:bottom w:val="single" w:color="auto" w:sz="6" w:space="0"/>
              <w:right w:val="single" w:color="auto" w:sz="6" w:space="0"/>
            </w:tcBorders>
            <w:shd w:val="solid" w:color="FFFFFF" w:fill="000000"/>
          </w:tcPr>
          <w:p w14:paraId="1E29F92F">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r>
      <w:tr w14:paraId="0EDEBBA8">
        <w:tblPrEx>
          <w:tblCellMar>
            <w:top w:w="0" w:type="dxa"/>
            <w:left w:w="108" w:type="dxa"/>
            <w:bottom w:w="0" w:type="dxa"/>
            <w:right w:w="108" w:type="dxa"/>
          </w:tblCellMar>
        </w:tblPrEx>
        <w:trPr>
          <w:trHeight w:val="454" w:hRule="atLeast"/>
          <w:jc w:val="center"/>
        </w:trPr>
        <w:tc>
          <w:tcPr>
            <w:tcW w:w="915" w:type="dxa"/>
            <w:tcBorders>
              <w:top w:val="single" w:color="auto" w:sz="6" w:space="0"/>
              <w:left w:val="single" w:color="auto" w:sz="6" w:space="0"/>
              <w:bottom w:val="single" w:color="auto" w:sz="6" w:space="0"/>
              <w:right w:val="single" w:color="auto" w:sz="6" w:space="0"/>
            </w:tcBorders>
            <w:shd w:val="solid" w:color="FFFFFF" w:fill="000000"/>
          </w:tcPr>
          <w:p w14:paraId="1AFCBF01">
            <w:pPr>
              <w:autoSpaceDE w:val="0"/>
              <w:autoSpaceDN w:val="0"/>
              <w:adjustRightInd w:val="0"/>
              <w:jc w:val="center"/>
              <w:rPr>
                <w:rFonts w:ascii="宋体" w:hAnsi="Arial" w:cs="宋体"/>
                <w:kern w:val="0"/>
                <w:sz w:val="18"/>
                <w:szCs w:val="18"/>
              </w:rPr>
            </w:pPr>
          </w:p>
        </w:tc>
        <w:tc>
          <w:tcPr>
            <w:tcW w:w="1327" w:type="dxa"/>
            <w:tcBorders>
              <w:top w:val="single" w:color="auto" w:sz="6" w:space="0"/>
              <w:left w:val="single" w:color="auto" w:sz="6" w:space="0"/>
              <w:bottom w:val="single" w:color="auto" w:sz="6" w:space="0"/>
              <w:right w:val="single" w:color="auto" w:sz="6" w:space="0"/>
            </w:tcBorders>
            <w:shd w:val="solid" w:color="FFFFFF" w:fill="000000"/>
          </w:tcPr>
          <w:p w14:paraId="6D3852B7">
            <w:pPr>
              <w:autoSpaceDE w:val="0"/>
              <w:autoSpaceDN w:val="0"/>
              <w:adjustRightInd w:val="0"/>
              <w:jc w:val="left"/>
              <w:rPr>
                <w:rFonts w:ascii="宋体" w:hAnsi="Arial" w:cs="宋体"/>
                <w:kern w:val="0"/>
                <w:sz w:val="18"/>
                <w:szCs w:val="18"/>
              </w:rPr>
            </w:pPr>
          </w:p>
        </w:tc>
        <w:tc>
          <w:tcPr>
            <w:tcW w:w="1961" w:type="dxa"/>
            <w:tcBorders>
              <w:top w:val="single" w:color="auto" w:sz="6" w:space="0"/>
              <w:left w:val="single" w:color="auto" w:sz="6" w:space="0"/>
              <w:bottom w:val="single" w:color="auto" w:sz="6" w:space="0"/>
              <w:right w:val="single" w:color="auto" w:sz="6" w:space="0"/>
            </w:tcBorders>
            <w:shd w:val="solid" w:color="FFFFFF" w:fill="000000"/>
          </w:tcPr>
          <w:p w14:paraId="24CA3004">
            <w:pPr>
              <w:autoSpaceDE w:val="0"/>
              <w:autoSpaceDN w:val="0"/>
              <w:adjustRightInd w:val="0"/>
              <w:jc w:val="left"/>
              <w:rPr>
                <w:rFonts w:ascii="宋体" w:hAnsi="Arial" w:cs="宋体"/>
                <w:kern w:val="0"/>
                <w:sz w:val="18"/>
                <w:szCs w:val="18"/>
              </w:rPr>
            </w:pPr>
          </w:p>
        </w:tc>
        <w:tc>
          <w:tcPr>
            <w:tcW w:w="1596" w:type="dxa"/>
            <w:tcBorders>
              <w:top w:val="single" w:color="auto" w:sz="6" w:space="0"/>
              <w:left w:val="single" w:color="auto" w:sz="6" w:space="0"/>
              <w:bottom w:val="single" w:color="auto" w:sz="6" w:space="0"/>
              <w:right w:val="single" w:color="auto" w:sz="6" w:space="0"/>
            </w:tcBorders>
            <w:shd w:val="solid" w:color="FFFFFF" w:fill="000000"/>
          </w:tcPr>
          <w:p w14:paraId="7BA0D4E7">
            <w:pPr>
              <w:autoSpaceDE w:val="0"/>
              <w:autoSpaceDN w:val="0"/>
              <w:adjustRightInd w:val="0"/>
              <w:jc w:val="left"/>
              <w:rPr>
                <w:rFonts w:ascii="宋体" w:hAnsi="Arial" w:cs="宋体"/>
                <w:kern w:val="0"/>
                <w:sz w:val="18"/>
                <w:szCs w:val="18"/>
              </w:rPr>
            </w:pPr>
          </w:p>
        </w:tc>
        <w:tc>
          <w:tcPr>
            <w:tcW w:w="668" w:type="dxa"/>
            <w:tcBorders>
              <w:top w:val="single" w:color="auto" w:sz="6" w:space="0"/>
              <w:left w:val="single" w:color="auto" w:sz="6" w:space="0"/>
              <w:bottom w:val="single" w:color="auto" w:sz="6" w:space="0"/>
              <w:right w:val="single" w:color="auto" w:sz="6" w:space="0"/>
            </w:tcBorders>
            <w:shd w:val="solid" w:color="FFFFFF" w:fill="000000"/>
          </w:tcPr>
          <w:p w14:paraId="64149EBF">
            <w:pPr>
              <w:autoSpaceDE w:val="0"/>
              <w:autoSpaceDN w:val="0"/>
              <w:adjustRightInd w:val="0"/>
              <w:jc w:val="center"/>
              <w:rPr>
                <w:rFonts w:ascii="宋体" w:hAnsi="Arial" w:cs="宋体"/>
                <w:kern w:val="0"/>
                <w:sz w:val="18"/>
                <w:szCs w:val="18"/>
              </w:rPr>
            </w:pPr>
          </w:p>
        </w:tc>
        <w:tc>
          <w:tcPr>
            <w:tcW w:w="652" w:type="dxa"/>
            <w:tcBorders>
              <w:top w:val="single" w:color="auto" w:sz="6" w:space="0"/>
              <w:left w:val="single" w:color="auto" w:sz="6" w:space="0"/>
              <w:bottom w:val="single" w:color="auto" w:sz="6" w:space="0"/>
              <w:right w:val="single" w:color="auto" w:sz="6" w:space="0"/>
            </w:tcBorders>
            <w:shd w:val="solid" w:color="FFFFFF" w:fill="000000"/>
          </w:tcPr>
          <w:p w14:paraId="061AF6E8">
            <w:pPr>
              <w:autoSpaceDE w:val="0"/>
              <w:autoSpaceDN w:val="0"/>
              <w:adjustRightInd w:val="0"/>
              <w:jc w:val="right"/>
              <w:rPr>
                <w:rFonts w:ascii="宋体" w:hAnsi="Arial" w:cs="宋体"/>
                <w:kern w:val="0"/>
                <w:sz w:val="18"/>
                <w:szCs w:val="18"/>
              </w:rPr>
            </w:pPr>
          </w:p>
        </w:tc>
        <w:tc>
          <w:tcPr>
            <w:tcW w:w="914" w:type="dxa"/>
            <w:tcBorders>
              <w:top w:val="single" w:color="auto" w:sz="6" w:space="0"/>
              <w:left w:val="single" w:color="auto" w:sz="6" w:space="0"/>
              <w:bottom w:val="single" w:color="auto" w:sz="6" w:space="0"/>
              <w:right w:val="single" w:color="auto" w:sz="6" w:space="0"/>
            </w:tcBorders>
            <w:shd w:val="solid" w:color="FFFFFF" w:fill="000000"/>
          </w:tcPr>
          <w:p w14:paraId="537EDCE0">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1821" w:type="dxa"/>
            <w:tcBorders>
              <w:top w:val="single" w:color="auto" w:sz="6" w:space="0"/>
              <w:left w:val="single" w:color="auto" w:sz="6" w:space="0"/>
              <w:bottom w:val="single" w:color="auto" w:sz="6" w:space="0"/>
              <w:right w:val="single" w:color="auto" w:sz="6" w:space="0"/>
            </w:tcBorders>
            <w:shd w:val="solid" w:color="FFFFFF" w:fill="000000"/>
          </w:tcPr>
          <w:p w14:paraId="44EC58DD">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r>
      <w:tr w14:paraId="2538E5E9">
        <w:tblPrEx>
          <w:tblCellMar>
            <w:top w:w="0" w:type="dxa"/>
            <w:left w:w="108" w:type="dxa"/>
            <w:bottom w:w="0" w:type="dxa"/>
            <w:right w:w="108" w:type="dxa"/>
          </w:tblCellMar>
        </w:tblPrEx>
        <w:trPr>
          <w:trHeight w:val="454" w:hRule="atLeast"/>
          <w:jc w:val="center"/>
        </w:trPr>
        <w:tc>
          <w:tcPr>
            <w:tcW w:w="915" w:type="dxa"/>
            <w:tcBorders>
              <w:top w:val="single" w:color="auto" w:sz="6" w:space="0"/>
              <w:left w:val="single" w:color="auto" w:sz="6" w:space="0"/>
              <w:bottom w:val="single" w:color="auto" w:sz="6" w:space="0"/>
              <w:right w:val="single" w:color="auto" w:sz="6" w:space="0"/>
            </w:tcBorders>
            <w:shd w:val="solid" w:color="FFFFFF" w:fill="000000"/>
          </w:tcPr>
          <w:p w14:paraId="11D1CC23">
            <w:pPr>
              <w:autoSpaceDE w:val="0"/>
              <w:autoSpaceDN w:val="0"/>
              <w:adjustRightInd w:val="0"/>
              <w:jc w:val="center"/>
              <w:rPr>
                <w:rFonts w:ascii="宋体" w:hAnsi="Arial" w:cs="宋体"/>
                <w:kern w:val="0"/>
                <w:sz w:val="18"/>
                <w:szCs w:val="18"/>
              </w:rPr>
            </w:pPr>
          </w:p>
        </w:tc>
        <w:tc>
          <w:tcPr>
            <w:tcW w:w="1327" w:type="dxa"/>
            <w:tcBorders>
              <w:top w:val="single" w:color="auto" w:sz="6" w:space="0"/>
              <w:left w:val="single" w:color="auto" w:sz="6" w:space="0"/>
              <w:bottom w:val="single" w:color="auto" w:sz="6" w:space="0"/>
              <w:right w:val="single" w:color="auto" w:sz="6" w:space="0"/>
            </w:tcBorders>
            <w:shd w:val="solid" w:color="FFFFFF" w:fill="000000"/>
          </w:tcPr>
          <w:p w14:paraId="389125B8">
            <w:pPr>
              <w:autoSpaceDE w:val="0"/>
              <w:autoSpaceDN w:val="0"/>
              <w:adjustRightInd w:val="0"/>
              <w:jc w:val="left"/>
              <w:rPr>
                <w:rFonts w:ascii="宋体" w:hAnsi="Arial" w:cs="宋体"/>
                <w:kern w:val="0"/>
                <w:sz w:val="18"/>
                <w:szCs w:val="18"/>
              </w:rPr>
            </w:pPr>
          </w:p>
        </w:tc>
        <w:tc>
          <w:tcPr>
            <w:tcW w:w="1961" w:type="dxa"/>
            <w:tcBorders>
              <w:top w:val="single" w:color="auto" w:sz="6" w:space="0"/>
              <w:left w:val="single" w:color="auto" w:sz="6" w:space="0"/>
              <w:bottom w:val="single" w:color="auto" w:sz="6" w:space="0"/>
              <w:right w:val="single" w:color="auto" w:sz="6" w:space="0"/>
            </w:tcBorders>
            <w:shd w:val="solid" w:color="FFFFFF" w:fill="000000"/>
          </w:tcPr>
          <w:p w14:paraId="3360D6DE">
            <w:pPr>
              <w:autoSpaceDE w:val="0"/>
              <w:autoSpaceDN w:val="0"/>
              <w:adjustRightInd w:val="0"/>
              <w:jc w:val="left"/>
              <w:rPr>
                <w:rFonts w:ascii="宋体" w:hAnsi="Arial" w:cs="宋体"/>
                <w:kern w:val="0"/>
                <w:sz w:val="18"/>
                <w:szCs w:val="18"/>
              </w:rPr>
            </w:pPr>
          </w:p>
        </w:tc>
        <w:tc>
          <w:tcPr>
            <w:tcW w:w="1596" w:type="dxa"/>
            <w:tcBorders>
              <w:top w:val="single" w:color="auto" w:sz="6" w:space="0"/>
              <w:left w:val="single" w:color="auto" w:sz="6" w:space="0"/>
              <w:bottom w:val="single" w:color="auto" w:sz="6" w:space="0"/>
              <w:right w:val="single" w:color="auto" w:sz="6" w:space="0"/>
            </w:tcBorders>
            <w:shd w:val="solid" w:color="FFFFFF" w:fill="000000"/>
          </w:tcPr>
          <w:p w14:paraId="251FC004">
            <w:pPr>
              <w:autoSpaceDE w:val="0"/>
              <w:autoSpaceDN w:val="0"/>
              <w:adjustRightInd w:val="0"/>
              <w:jc w:val="left"/>
              <w:rPr>
                <w:rFonts w:ascii="宋体" w:hAnsi="Arial" w:cs="宋体"/>
                <w:kern w:val="0"/>
                <w:sz w:val="18"/>
                <w:szCs w:val="18"/>
              </w:rPr>
            </w:pPr>
          </w:p>
        </w:tc>
        <w:tc>
          <w:tcPr>
            <w:tcW w:w="668" w:type="dxa"/>
            <w:tcBorders>
              <w:top w:val="single" w:color="auto" w:sz="6" w:space="0"/>
              <w:left w:val="single" w:color="auto" w:sz="6" w:space="0"/>
              <w:bottom w:val="single" w:color="auto" w:sz="6" w:space="0"/>
              <w:right w:val="single" w:color="auto" w:sz="6" w:space="0"/>
            </w:tcBorders>
            <w:shd w:val="solid" w:color="FFFFFF" w:fill="000000"/>
          </w:tcPr>
          <w:p w14:paraId="4E162A3A">
            <w:pPr>
              <w:autoSpaceDE w:val="0"/>
              <w:autoSpaceDN w:val="0"/>
              <w:adjustRightInd w:val="0"/>
              <w:jc w:val="center"/>
              <w:rPr>
                <w:rFonts w:ascii="宋体" w:hAnsi="Arial" w:cs="宋体"/>
                <w:kern w:val="0"/>
                <w:sz w:val="18"/>
                <w:szCs w:val="18"/>
              </w:rPr>
            </w:pPr>
          </w:p>
        </w:tc>
        <w:tc>
          <w:tcPr>
            <w:tcW w:w="652" w:type="dxa"/>
            <w:tcBorders>
              <w:top w:val="single" w:color="auto" w:sz="6" w:space="0"/>
              <w:left w:val="single" w:color="auto" w:sz="6" w:space="0"/>
              <w:bottom w:val="single" w:color="auto" w:sz="6" w:space="0"/>
              <w:right w:val="single" w:color="auto" w:sz="6" w:space="0"/>
            </w:tcBorders>
            <w:shd w:val="solid" w:color="FFFFFF" w:fill="000000"/>
          </w:tcPr>
          <w:p w14:paraId="435EC591">
            <w:pPr>
              <w:autoSpaceDE w:val="0"/>
              <w:autoSpaceDN w:val="0"/>
              <w:adjustRightInd w:val="0"/>
              <w:jc w:val="right"/>
              <w:rPr>
                <w:rFonts w:ascii="宋体" w:hAnsi="Arial" w:cs="宋体"/>
                <w:kern w:val="0"/>
                <w:sz w:val="18"/>
                <w:szCs w:val="18"/>
              </w:rPr>
            </w:pPr>
          </w:p>
        </w:tc>
        <w:tc>
          <w:tcPr>
            <w:tcW w:w="914" w:type="dxa"/>
            <w:tcBorders>
              <w:top w:val="single" w:color="auto" w:sz="6" w:space="0"/>
              <w:left w:val="single" w:color="auto" w:sz="6" w:space="0"/>
              <w:bottom w:val="single" w:color="auto" w:sz="6" w:space="0"/>
              <w:right w:val="single" w:color="auto" w:sz="6" w:space="0"/>
            </w:tcBorders>
            <w:shd w:val="solid" w:color="FFFFFF" w:fill="000000"/>
          </w:tcPr>
          <w:p w14:paraId="25CE24FE">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1821" w:type="dxa"/>
            <w:tcBorders>
              <w:top w:val="single" w:color="auto" w:sz="6" w:space="0"/>
              <w:left w:val="single" w:color="auto" w:sz="6" w:space="0"/>
              <w:bottom w:val="single" w:color="auto" w:sz="6" w:space="0"/>
              <w:right w:val="single" w:color="auto" w:sz="6" w:space="0"/>
            </w:tcBorders>
            <w:shd w:val="solid" w:color="FFFFFF" w:fill="000000"/>
          </w:tcPr>
          <w:p w14:paraId="706DEB87">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r>
      <w:tr w14:paraId="1C8EBD03">
        <w:tblPrEx>
          <w:tblCellMar>
            <w:top w:w="0" w:type="dxa"/>
            <w:left w:w="108" w:type="dxa"/>
            <w:bottom w:w="0" w:type="dxa"/>
            <w:right w:w="108" w:type="dxa"/>
          </w:tblCellMar>
        </w:tblPrEx>
        <w:trPr>
          <w:trHeight w:val="454" w:hRule="atLeast"/>
          <w:jc w:val="center"/>
        </w:trPr>
        <w:tc>
          <w:tcPr>
            <w:tcW w:w="915" w:type="dxa"/>
            <w:tcBorders>
              <w:top w:val="single" w:color="auto" w:sz="6" w:space="0"/>
              <w:left w:val="single" w:color="auto" w:sz="6" w:space="0"/>
              <w:bottom w:val="single" w:color="auto" w:sz="6" w:space="0"/>
              <w:right w:val="nil"/>
            </w:tcBorders>
          </w:tcPr>
          <w:p w14:paraId="12D8E7A0">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本页小计</w:t>
            </w:r>
          </w:p>
        </w:tc>
        <w:tc>
          <w:tcPr>
            <w:tcW w:w="1327" w:type="dxa"/>
            <w:tcBorders>
              <w:top w:val="single" w:color="auto" w:sz="6" w:space="0"/>
              <w:left w:val="nil"/>
              <w:bottom w:val="single" w:color="auto" w:sz="6" w:space="0"/>
              <w:right w:val="nil"/>
            </w:tcBorders>
          </w:tcPr>
          <w:p w14:paraId="263A9FA5">
            <w:pPr>
              <w:autoSpaceDE w:val="0"/>
              <w:autoSpaceDN w:val="0"/>
              <w:adjustRightInd w:val="0"/>
              <w:jc w:val="center"/>
              <w:rPr>
                <w:rFonts w:ascii="宋体" w:hAnsi="Arial" w:cs="宋体"/>
                <w:kern w:val="0"/>
                <w:sz w:val="18"/>
                <w:szCs w:val="18"/>
              </w:rPr>
            </w:pPr>
          </w:p>
        </w:tc>
        <w:tc>
          <w:tcPr>
            <w:tcW w:w="1961" w:type="dxa"/>
            <w:tcBorders>
              <w:top w:val="single" w:color="auto" w:sz="6" w:space="0"/>
              <w:left w:val="nil"/>
              <w:bottom w:val="single" w:color="auto" w:sz="6" w:space="0"/>
              <w:right w:val="nil"/>
            </w:tcBorders>
          </w:tcPr>
          <w:p w14:paraId="320B5176">
            <w:pPr>
              <w:autoSpaceDE w:val="0"/>
              <w:autoSpaceDN w:val="0"/>
              <w:adjustRightInd w:val="0"/>
              <w:jc w:val="center"/>
              <w:rPr>
                <w:rFonts w:ascii="宋体" w:hAnsi="Arial" w:cs="宋体"/>
                <w:kern w:val="0"/>
                <w:sz w:val="18"/>
                <w:szCs w:val="18"/>
              </w:rPr>
            </w:pPr>
          </w:p>
        </w:tc>
        <w:tc>
          <w:tcPr>
            <w:tcW w:w="1596" w:type="dxa"/>
            <w:tcBorders>
              <w:top w:val="single" w:color="auto" w:sz="6" w:space="0"/>
              <w:left w:val="nil"/>
              <w:bottom w:val="single" w:color="auto" w:sz="6" w:space="0"/>
              <w:right w:val="nil"/>
            </w:tcBorders>
          </w:tcPr>
          <w:p w14:paraId="7740F182">
            <w:pPr>
              <w:autoSpaceDE w:val="0"/>
              <w:autoSpaceDN w:val="0"/>
              <w:adjustRightInd w:val="0"/>
              <w:jc w:val="center"/>
              <w:rPr>
                <w:rFonts w:ascii="宋体" w:hAnsi="Arial" w:cs="宋体"/>
                <w:kern w:val="0"/>
                <w:sz w:val="18"/>
                <w:szCs w:val="18"/>
              </w:rPr>
            </w:pPr>
          </w:p>
        </w:tc>
        <w:tc>
          <w:tcPr>
            <w:tcW w:w="668" w:type="dxa"/>
            <w:tcBorders>
              <w:top w:val="single" w:color="auto" w:sz="6" w:space="0"/>
              <w:left w:val="nil"/>
              <w:bottom w:val="single" w:color="auto" w:sz="6" w:space="0"/>
              <w:right w:val="nil"/>
            </w:tcBorders>
          </w:tcPr>
          <w:p w14:paraId="117DF9AC">
            <w:pPr>
              <w:autoSpaceDE w:val="0"/>
              <w:autoSpaceDN w:val="0"/>
              <w:adjustRightInd w:val="0"/>
              <w:jc w:val="center"/>
              <w:rPr>
                <w:rFonts w:ascii="宋体" w:hAnsi="Arial" w:cs="宋体"/>
                <w:kern w:val="0"/>
                <w:sz w:val="18"/>
                <w:szCs w:val="18"/>
              </w:rPr>
            </w:pPr>
          </w:p>
        </w:tc>
        <w:tc>
          <w:tcPr>
            <w:tcW w:w="652" w:type="dxa"/>
            <w:tcBorders>
              <w:top w:val="single" w:color="auto" w:sz="6" w:space="0"/>
              <w:left w:val="nil"/>
              <w:bottom w:val="single" w:color="auto" w:sz="6" w:space="0"/>
              <w:right w:val="nil"/>
            </w:tcBorders>
          </w:tcPr>
          <w:p w14:paraId="28DFEF43">
            <w:pPr>
              <w:autoSpaceDE w:val="0"/>
              <w:autoSpaceDN w:val="0"/>
              <w:adjustRightInd w:val="0"/>
              <w:jc w:val="center"/>
              <w:rPr>
                <w:rFonts w:ascii="宋体" w:hAnsi="Arial" w:cs="宋体"/>
                <w:kern w:val="0"/>
                <w:sz w:val="18"/>
                <w:szCs w:val="18"/>
              </w:rPr>
            </w:pPr>
          </w:p>
        </w:tc>
        <w:tc>
          <w:tcPr>
            <w:tcW w:w="914" w:type="dxa"/>
            <w:tcBorders>
              <w:top w:val="single" w:color="auto" w:sz="6" w:space="0"/>
              <w:left w:val="nil"/>
              <w:bottom w:val="single" w:color="auto" w:sz="6" w:space="0"/>
              <w:right w:val="single" w:color="auto" w:sz="6" w:space="0"/>
            </w:tcBorders>
          </w:tcPr>
          <w:p w14:paraId="31EAA486">
            <w:pPr>
              <w:autoSpaceDE w:val="0"/>
              <w:autoSpaceDN w:val="0"/>
              <w:adjustRightInd w:val="0"/>
              <w:jc w:val="center"/>
              <w:rPr>
                <w:rFonts w:ascii="宋体" w:hAnsi="Arial" w:cs="宋体"/>
                <w:kern w:val="0"/>
                <w:sz w:val="18"/>
                <w:szCs w:val="18"/>
              </w:rPr>
            </w:pPr>
          </w:p>
        </w:tc>
        <w:tc>
          <w:tcPr>
            <w:tcW w:w="1821" w:type="dxa"/>
            <w:tcBorders>
              <w:top w:val="single" w:color="auto" w:sz="6" w:space="0"/>
              <w:left w:val="single" w:color="auto" w:sz="6" w:space="0"/>
              <w:bottom w:val="single" w:color="auto" w:sz="6" w:space="0"/>
              <w:right w:val="single" w:color="auto" w:sz="6" w:space="0"/>
            </w:tcBorders>
          </w:tcPr>
          <w:p w14:paraId="11B67197">
            <w:pPr>
              <w:autoSpaceDE w:val="0"/>
              <w:autoSpaceDN w:val="0"/>
              <w:adjustRightInd w:val="0"/>
              <w:jc w:val="right"/>
              <w:rPr>
                <w:rFonts w:ascii="宋体" w:hAnsi="Arial" w:cs="宋体"/>
                <w:kern w:val="0"/>
                <w:sz w:val="20"/>
                <w:szCs w:val="20"/>
              </w:rPr>
            </w:pPr>
          </w:p>
        </w:tc>
      </w:tr>
    </w:tbl>
    <w:p w14:paraId="2AF5E260">
      <w:pPr>
        <w:keepNext/>
        <w:keepLines/>
        <w:outlineLvl w:val="3"/>
        <w:rPr>
          <w:rFonts w:ascii="宋体" w:hAnsi="宋体"/>
          <w:bCs/>
          <w:szCs w:val="21"/>
        </w:rPr>
      </w:pPr>
      <w:bookmarkStart w:id="36" w:name="_Toc84303617"/>
      <w:bookmarkStart w:id="37" w:name="_Toc71860055"/>
      <w:bookmarkStart w:id="38" w:name="_Toc100052466"/>
      <w:bookmarkStart w:id="39" w:name="_Toc101074897"/>
    </w:p>
    <w:p w14:paraId="194875B7">
      <w:pPr>
        <w:pStyle w:val="3"/>
        <w:jc w:val="center"/>
        <w:rPr>
          <w:rFonts w:cs="宋体"/>
          <w:b w:val="0"/>
          <w:sz w:val="24"/>
          <w:szCs w:val="24"/>
        </w:rPr>
      </w:pPr>
      <w:r>
        <w:rPr>
          <w:rFonts w:hint="eastAsia" w:cs="宋体"/>
          <w:b w:val="0"/>
          <w:sz w:val="24"/>
          <w:szCs w:val="24"/>
          <w:lang w:val="en-US" w:eastAsia="zh-CN"/>
        </w:rPr>
        <w:t>七</w:t>
      </w:r>
      <w:r>
        <w:rPr>
          <w:rFonts w:hint="eastAsia" w:cs="宋体"/>
          <w:b w:val="0"/>
          <w:sz w:val="24"/>
          <w:szCs w:val="24"/>
        </w:rPr>
        <w:t>、技术规格偏离表</w:t>
      </w:r>
    </w:p>
    <w:p w14:paraId="7D883FEE">
      <w:pPr>
        <w:rPr>
          <w:rFonts w:ascii="宋体" w:hAnsi="宋体" w:cs="宋体"/>
          <w:sz w:val="24"/>
        </w:rPr>
      </w:pPr>
    </w:p>
    <w:p w14:paraId="31E0731A">
      <w:pPr>
        <w:rPr>
          <w:rFonts w:ascii="宋体" w:hAnsi="宋体" w:cs="宋体"/>
          <w:szCs w:val="21"/>
          <w:u w:val="single"/>
        </w:rPr>
      </w:pPr>
      <w:r>
        <w:rPr>
          <w:rFonts w:hint="eastAsia" w:ascii="宋体" w:hAnsi="宋体" w:cs="宋体"/>
          <w:szCs w:val="21"/>
        </w:rPr>
        <w:t>投标人名称项目编号</w:t>
      </w:r>
    </w:p>
    <w:p w14:paraId="432E0648">
      <w:pPr>
        <w:rPr>
          <w:rFonts w:ascii="宋体" w:hAnsi="宋体" w:cs="宋体"/>
          <w:szCs w:val="21"/>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523"/>
        <w:gridCol w:w="1485"/>
        <w:gridCol w:w="1188"/>
        <w:gridCol w:w="1530"/>
      </w:tblGrid>
      <w:tr w14:paraId="08E3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7E6C251B">
            <w:pPr>
              <w:rPr>
                <w:rFonts w:ascii="宋体" w:hAnsi="宋体" w:cs="宋体"/>
                <w:szCs w:val="21"/>
              </w:rPr>
            </w:pPr>
            <w:r>
              <w:rPr>
                <w:rFonts w:hint="eastAsia" w:ascii="宋体" w:hAnsi="宋体" w:cs="宋体"/>
                <w:szCs w:val="21"/>
              </w:rPr>
              <w:t>序号</w:t>
            </w:r>
          </w:p>
        </w:tc>
        <w:tc>
          <w:tcPr>
            <w:tcW w:w="1356" w:type="dxa"/>
          </w:tcPr>
          <w:p w14:paraId="70B3815D">
            <w:pPr>
              <w:rPr>
                <w:rFonts w:ascii="宋体" w:hAnsi="宋体" w:cs="宋体"/>
                <w:szCs w:val="21"/>
              </w:rPr>
            </w:pPr>
            <w:r>
              <w:rPr>
                <w:rFonts w:hint="eastAsia" w:ascii="宋体" w:hAnsi="宋体" w:cs="宋体"/>
                <w:szCs w:val="21"/>
              </w:rPr>
              <w:t>货物名称</w:t>
            </w:r>
          </w:p>
        </w:tc>
        <w:tc>
          <w:tcPr>
            <w:tcW w:w="1523" w:type="dxa"/>
          </w:tcPr>
          <w:p w14:paraId="0AAC64F0">
            <w:pPr>
              <w:rPr>
                <w:rFonts w:ascii="宋体" w:hAnsi="宋体" w:cs="宋体"/>
                <w:szCs w:val="21"/>
              </w:rPr>
            </w:pPr>
            <w:r>
              <w:rPr>
                <w:rFonts w:hint="eastAsia" w:ascii="宋体" w:hAnsi="宋体" w:cs="宋体"/>
                <w:szCs w:val="21"/>
              </w:rPr>
              <w:t>招标技术要求</w:t>
            </w:r>
          </w:p>
        </w:tc>
        <w:tc>
          <w:tcPr>
            <w:tcW w:w="1485" w:type="dxa"/>
          </w:tcPr>
          <w:p w14:paraId="3EBF9B7E">
            <w:pPr>
              <w:rPr>
                <w:rFonts w:ascii="宋体" w:hAnsi="宋体" w:cs="宋体"/>
                <w:szCs w:val="21"/>
              </w:rPr>
            </w:pPr>
            <w:r>
              <w:rPr>
                <w:rFonts w:hint="eastAsia" w:ascii="宋体" w:hAnsi="宋体" w:cs="宋体"/>
                <w:szCs w:val="21"/>
              </w:rPr>
              <w:t>投标技术响应</w:t>
            </w:r>
          </w:p>
        </w:tc>
        <w:tc>
          <w:tcPr>
            <w:tcW w:w="1188" w:type="dxa"/>
          </w:tcPr>
          <w:p w14:paraId="4F764DE0">
            <w:pPr>
              <w:rPr>
                <w:rFonts w:ascii="宋体" w:hAnsi="宋体" w:cs="宋体"/>
                <w:szCs w:val="21"/>
              </w:rPr>
            </w:pPr>
            <w:r>
              <w:rPr>
                <w:rFonts w:hint="eastAsia" w:ascii="宋体" w:hAnsi="宋体" w:cs="宋体"/>
                <w:szCs w:val="21"/>
              </w:rPr>
              <w:t>偏离情况</w:t>
            </w:r>
          </w:p>
        </w:tc>
        <w:tc>
          <w:tcPr>
            <w:tcW w:w="1530" w:type="dxa"/>
          </w:tcPr>
          <w:p w14:paraId="0641CD7D">
            <w:pPr>
              <w:rPr>
                <w:rFonts w:ascii="宋体" w:hAnsi="宋体" w:cs="宋体"/>
                <w:szCs w:val="21"/>
              </w:rPr>
            </w:pPr>
            <w:r>
              <w:rPr>
                <w:rFonts w:hint="eastAsia" w:ascii="宋体" w:hAnsi="宋体" w:cs="宋体"/>
                <w:szCs w:val="21"/>
              </w:rPr>
              <w:t>说明</w:t>
            </w:r>
          </w:p>
        </w:tc>
      </w:tr>
      <w:tr w14:paraId="4315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68196FB4">
            <w:pPr>
              <w:rPr>
                <w:rFonts w:ascii="宋体" w:hAnsi="宋体" w:cs="宋体"/>
                <w:szCs w:val="21"/>
              </w:rPr>
            </w:pPr>
          </w:p>
        </w:tc>
        <w:tc>
          <w:tcPr>
            <w:tcW w:w="1356" w:type="dxa"/>
          </w:tcPr>
          <w:p w14:paraId="4B38392B">
            <w:pPr>
              <w:rPr>
                <w:rFonts w:ascii="宋体" w:hAnsi="宋体" w:cs="宋体"/>
                <w:szCs w:val="21"/>
              </w:rPr>
            </w:pPr>
          </w:p>
        </w:tc>
        <w:tc>
          <w:tcPr>
            <w:tcW w:w="1523" w:type="dxa"/>
          </w:tcPr>
          <w:p w14:paraId="586874C1">
            <w:pPr>
              <w:rPr>
                <w:rFonts w:ascii="宋体" w:hAnsi="宋体" w:cs="宋体"/>
                <w:szCs w:val="21"/>
              </w:rPr>
            </w:pPr>
          </w:p>
        </w:tc>
        <w:tc>
          <w:tcPr>
            <w:tcW w:w="1485" w:type="dxa"/>
          </w:tcPr>
          <w:p w14:paraId="7C49B033">
            <w:pPr>
              <w:rPr>
                <w:rFonts w:ascii="宋体" w:hAnsi="宋体" w:cs="宋体"/>
                <w:szCs w:val="21"/>
              </w:rPr>
            </w:pPr>
          </w:p>
        </w:tc>
        <w:tc>
          <w:tcPr>
            <w:tcW w:w="1188" w:type="dxa"/>
          </w:tcPr>
          <w:p w14:paraId="57BB0B79">
            <w:pPr>
              <w:rPr>
                <w:rFonts w:ascii="宋体" w:hAnsi="宋体" w:cs="宋体"/>
                <w:szCs w:val="21"/>
              </w:rPr>
            </w:pPr>
          </w:p>
        </w:tc>
        <w:tc>
          <w:tcPr>
            <w:tcW w:w="1530" w:type="dxa"/>
          </w:tcPr>
          <w:p w14:paraId="3500691E">
            <w:pPr>
              <w:rPr>
                <w:rFonts w:ascii="宋体" w:hAnsi="宋体" w:cs="宋体"/>
                <w:szCs w:val="21"/>
              </w:rPr>
            </w:pPr>
          </w:p>
        </w:tc>
      </w:tr>
      <w:tr w14:paraId="2DE4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21DEA4D9">
            <w:pPr>
              <w:rPr>
                <w:rFonts w:ascii="宋体" w:hAnsi="宋体" w:cs="宋体"/>
                <w:szCs w:val="21"/>
              </w:rPr>
            </w:pPr>
          </w:p>
        </w:tc>
        <w:tc>
          <w:tcPr>
            <w:tcW w:w="1356" w:type="dxa"/>
          </w:tcPr>
          <w:p w14:paraId="60B6BCA1">
            <w:pPr>
              <w:rPr>
                <w:rFonts w:ascii="宋体" w:hAnsi="宋体" w:cs="宋体"/>
                <w:szCs w:val="21"/>
              </w:rPr>
            </w:pPr>
          </w:p>
        </w:tc>
        <w:tc>
          <w:tcPr>
            <w:tcW w:w="1523" w:type="dxa"/>
          </w:tcPr>
          <w:p w14:paraId="60235BBE">
            <w:pPr>
              <w:rPr>
                <w:rFonts w:ascii="宋体" w:hAnsi="宋体" w:cs="宋体"/>
                <w:szCs w:val="21"/>
              </w:rPr>
            </w:pPr>
          </w:p>
        </w:tc>
        <w:tc>
          <w:tcPr>
            <w:tcW w:w="1485" w:type="dxa"/>
          </w:tcPr>
          <w:p w14:paraId="185653F7">
            <w:pPr>
              <w:rPr>
                <w:rFonts w:ascii="宋体" w:hAnsi="宋体" w:cs="宋体"/>
                <w:szCs w:val="21"/>
              </w:rPr>
            </w:pPr>
          </w:p>
        </w:tc>
        <w:tc>
          <w:tcPr>
            <w:tcW w:w="1188" w:type="dxa"/>
          </w:tcPr>
          <w:p w14:paraId="5569CB02">
            <w:pPr>
              <w:rPr>
                <w:rFonts w:ascii="宋体" w:hAnsi="宋体" w:cs="宋体"/>
                <w:szCs w:val="21"/>
              </w:rPr>
            </w:pPr>
          </w:p>
        </w:tc>
        <w:tc>
          <w:tcPr>
            <w:tcW w:w="1530" w:type="dxa"/>
          </w:tcPr>
          <w:p w14:paraId="1B42D17A">
            <w:pPr>
              <w:rPr>
                <w:rFonts w:ascii="宋体" w:hAnsi="宋体" w:cs="宋体"/>
                <w:szCs w:val="21"/>
              </w:rPr>
            </w:pPr>
          </w:p>
        </w:tc>
      </w:tr>
      <w:tr w14:paraId="222D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13170DEC">
            <w:pPr>
              <w:rPr>
                <w:rFonts w:ascii="宋体" w:hAnsi="宋体" w:cs="宋体"/>
                <w:szCs w:val="21"/>
              </w:rPr>
            </w:pPr>
          </w:p>
        </w:tc>
        <w:tc>
          <w:tcPr>
            <w:tcW w:w="1356" w:type="dxa"/>
          </w:tcPr>
          <w:p w14:paraId="042ED28E">
            <w:pPr>
              <w:rPr>
                <w:rFonts w:ascii="宋体" w:hAnsi="宋体" w:cs="宋体"/>
                <w:szCs w:val="21"/>
              </w:rPr>
            </w:pPr>
          </w:p>
        </w:tc>
        <w:tc>
          <w:tcPr>
            <w:tcW w:w="1523" w:type="dxa"/>
          </w:tcPr>
          <w:p w14:paraId="2A34016E">
            <w:pPr>
              <w:rPr>
                <w:rFonts w:ascii="宋体" w:hAnsi="宋体" w:cs="宋体"/>
                <w:szCs w:val="21"/>
              </w:rPr>
            </w:pPr>
          </w:p>
        </w:tc>
        <w:tc>
          <w:tcPr>
            <w:tcW w:w="1485" w:type="dxa"/>
          </w:tcPr>
          <w:p w14:paraId="1FD3C49E">
            <w:pPr>
              <w:rPr>
                <w:rFonts w:ascii="宋体" w:hAnsi="宋体" w:cs="宋体"/>
                <w:szCs w:val="21"/>
              </w:rPr>
            </w:pPr>
          </w:p>
        </w:tc>
        <w:tc>
          <w:tcPr>
            <w:tcW w:w="1188" w:type="dxa"/>
          </w:tcPr>
          <w:p w14:paraId="4378B43B">
            <w:pPr>
              <w:rPr>
                <w:rFonts w:ascii="宋体" w:hAnsi="宋体" w:cs="宋体"/>
                <w:szCs w:val="21"/>
              </w:rPr>
            </w:pPr>
          </w:p>
        </w:tc>
        <w:tc>
          <w:tcPr>
            <w:tcW w:w="1530" w:type="dxa"/>
          </w:tcPr>
          <w:p w14:paraId="3B5000EF">
            <w:pPr>
              <w:rPr>
                <w:rFonts w:ascii="宋体" w:hAnsi="宋体" w:cs="宋体"/>
                <w:szCs w:val="21"/>
              </w:rPr>
            </w:pPr>
          </w:p>
        </w:tc>
      </w:tr>
      <w:tr w14:paraId="794E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5557CD6C">
            <w:pPr>
              <w:rPr>
                <w:rFonts w:ascii="宋体" w:hAnsi="宋体" w:cs="宋体"/>
                <w:szCs w:val="21"/>
              </w:rPr>
            </w:pPr>
          </w:p>
        </w:tc>
        <w:tc>
          <w:tcPr>
            <w:tcW w:w="1356" w:type="dxa"/>
          </w:tcPr>
          <w:p w14:paraId="61982E0E">
            <w:pPr>
              <w:rPr>
                <w:rFonts w:ascii="宋体" w:hAnsi="宋体" w:cs="宋体"/>
                <w:szCs w:val="21"/>
              </w:rPr>
            </w:pPr>
          </w:p>
        </w:tc>
        <w:tc>
          <w:tcPr>
            <w:tcW w:w="1523" w:type="dxa"/>
          </w:tcPr>
          <w:p w14:paraId="1E058A17">
            <w:pPr>
              <w:rPr>
                <w:rFonts w:ascii="宋体" w:hAnsi="宋体" w:cs="宋体"/>
                <w:szCs w:val="21"/>
              </w:rPr>
            </w:pPr>
          </w:p>
        </w:tc>
        <w:tc>
          <w:tcPr>
            <w:tcW w:w="1485" w:type="dxa"/>
          </w:tcPr>
          <w:p w14:paraId="21F0E83D">
            <w:pPr>
              <w:rPr>
                <w:rFonts w:ascii="宋体" w:hAnsi="宋体" w:cs="宋体"/>
                <w:szCs w:val="21"/>
              </w:rPr>
            </w:pPr>
          </w:p>
        </w:tc>
        <w:tc>
          <w:tcPr>
            <w:tcW w:w="1188" w:type="dxa"/>
          </w:tcPr>
          <w:p w14:paraId="5C32610C">
            <w:pPr>
              <w:rPr>
                <w:rFonts w:ascii="宋体" w:hAnsi="宋体" w:cs="宋体"/>
                <w:szCs w:val="21"/>
              </w:rPr>
            </w:pPr>
          </w:p>
        </w:tc>
        <w:tc>
          <w:tcPr>
            <w:tcW w:w="1530" w:type="dxa"/>
          </w:tcPr>
          <w:p w14:paraId="63848DC5">
            <w:pPr>
              <w:rPr>
                <w:rFonts w:ascii="宋体" w:hAnsi="宋体" w:cs="宋体"/>
                <w:szCs w:val="21"/>
              </w:rPr>
            </w:pPr>
          </w:p>
        </w:tc>
      </w:tr>
      <w:tr w14:paraId="5249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4CBFDAB9">
            <w:pPr>
              <w:rPr>
                <w:rFonts w:ascii="宋体" w:hAnsi="宋体" w:cs="宋体"/>
                <w:szCs w:val="21"/>
              </w:rPr>
            </w:pPr>
          </w:p>
        </w:tc>
        <w:tc>
          <w:tcPr>
            <w:tcW w:w="1356" w:type="dxa"/>
          </w:tcPr>
          <w:p w14:paraId="585EB294">
            <w:pPr>
              <w:rPr>
                <w:rFonts w:ascii="宋体" w:hAnsi="宋体" w:cs="宋体"/>
                <w:szCs w:val="21"/>
              </w:rPr>
            </w:pPr>
          </w:p>
        </w:tc>
        <w:tc>
          <w:tcPr>
            <w:tcW w:w="1523" w:type="dxa"/>
          </w:tcPr>
          <w:p w14:paraId="602045C0">
            <w:pPr>
              <w:rPr>
                <w:rFonts w:ascii="宋体" w:hAnsi="宋体" w:cs="宋体"/>
                <w:szCs w:val="21"/>
              </w:rPr>
            </w:pPr>
          </w:p>
        </w:tc>
        <w:tc>
          <w:tcPr>
            <w:tcW w:w="1485" w:type="dxa"/>
          </w:tcPr>
          <w:p w14:paraId="5165B04A">
            <w:pPr>
              <w:rPr>
                <w:rFonts w:ascii="宋体" w:hAnsi="宋体" w:cs="宋体"/>
                <w:szCs w:val="21"/>
              </w:rPr>
            </w:pPr>
          </w:p>
        </w:tc>
        <w:tc>
          <w:tcPr>
            <w:tcW w:w="1188" w:type="dxa"/>
          </w:tcPr>
          <w:p w14:paraId="1F44545F">
            <w:pPr>
              <w:rPr>
                <w:rFonts w:ascii="宋体" w:hAnsi="宋体" w:cs="宋体"/>
                <w:szCs w:val="21"/>
              </w:rPr>
            </w:pPr>
          </w:p>
        </w:tc>
        <w:tc>
          <w:tcPr>
            <w:tcW w:w="1530" w:type="dxa"/>
          </w:tcPr>
          <w:p w14:paraId="18ADD6D4">
            <w:pPr>
              <w:rPr>
                <w:rFonts w:ascii="宋体" w:hAnsi="宋体" w:cs="宋体"/>
                <w:szCs w:val="21"/>
              </w:rPr>
            </w:pPr>
          </w:p>
        </w:tc>
      </w:tr>
    </w:tbl>
    <w:p w14:paraId="56B4E7F2">
      <w:pPr>
        <w:rPr>
          <w:rFonts w:ascii="宋体" w:hAnsi="宋体" w:cs="宋体"/>
          <w:szCs w:val="21"/>
        </w:rPr>
      </w:pPr>
      <w:r>
        <w:rPr>
          <w:rFonts w:hint="eastAsia" w:ascii="宋体" w:hAnsi="宋体" w:cs="宋体"/>
          <w:szCs w:val="21"/>
        </w:rPr>
        <w:t>备注：</w:t>
      </w:r>
    </w:p>
    <w:p w14:paraId="4605CE30">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14:paraId="48B460F4">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14:paraId="5F123139">
      <w:pPr>
        <w:rPr>
          <w:rFonts w:ascii="宋体" w:hAnsi="宋体" w:cs="宋体"/>
          <w:szCs w:val="21"/>
        </w:rPr>
      </w:pPr>
      <w:r>
        <w:rPr>
          <w:rFonts w:hint="eastAsia" w:ascii="宋体" w:hAnsi="宋体" w:cs="宋体"/>
          <w:szCs w:val="21"/>
        </w:rPr>
        <w:t>3、“偏离情况”一栏应如实填写“正偏离”、“负偏离”或“无偏离”。</w:t>
      </w:r>
    </w:p>
    <w:p w14:paraId="539F3485">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02DBA559">
      <w:pPr>
        <w:rPr>
          <w:rFonts w:ascii="宋体" w:hAnsi="宋体" w:cs="宋体"/>
          <w:szCs w:val="21"/>
        </w:rPr>
      </w:pPr>
      <w:r>
        <w:rPr>
          <w:rFonts w:hint="eastAsia" w:ascii="宋体" w:hAnsi="宋体" w:cs="宋体"/>
          <w:szCs w:val="21"/>
        </w:rPr>
        <w:t>5、证明资料（均为原件扫描件）的提供要求：</w:t>
      </w:r>
    </w:p>
    <w:p w14:paraId="27561432">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3A3EEDB">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14:paraId="33779D94">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14:paraId="3CAEA5A7">
      <w:pPr>
        <w:rPr>
          <w:rFonts w:ascii="宋体" w:hAnsi="宋体" w:cs="宋体"/>
          <w:sz w:val="24"/>
        </w:rPr>
      </w:pPr>
    </w:p>
    <w:p w14:paraId="1D590DFC">
      <w:pPr>
        <w:widowControl/>
        <w:jc w:val="center"/>
        <w:rPr>
          <w:rFonts w:cs="宋体"/>
          <w:b w:val="0"/>
        </w:rPr>
      </w:pPr>
      <w:r>
        <w:rPr>
          <w:rFonts w:hint="eastAsia" w:cs="宋体"/>
          <w:b w:val="0"/>
          <w:bCs w:val="0"/>
          <w:kern w:val="0"/>
          <w:sz w:val="24"/>
          <w:szCs w:val="20"/>
          <w:lang w:val="en-US" w:eastAsia="zh-CN"/>
        </w:rPr>
        <w:t>八</w:t>
      </w:r>
      <w:r>
        <w:rPr>
          <w:rFonts w:hint="eastAsia" w:cs="宋体"/>
          <w:b w:val="0"/>
          <w:bCs w:val="0"/>
          <w:kern w:val="0"/>
          <w:sz w:val="24"/>
          <w:szCs w:val="20"/>
        </w:rPr>
        <w:t>、商务需求偏离表</w:t>
      </w:r>
    </w:p>
    <w:p w14:paraId="4EE0D50A">
      <w:pPr>
        <w:rPr>
          <w:rFonts w:ascii="宋体" w:hAnsi="宋体" w:cs="宋体"/>
          <w:b/>
          <w:szCs w:val="21"/>
        </w:rPr>
      </w:pPr>
    </w:p>
    <w:p w14:paraId="3E63064E">
      <w:pPr>
        <w:rPr>
          <w:rFonts w:ascii="宋体" w:hAnsi="宋体" w:cs="宋体"/>
          <w:szCs w:val="21"/>
          <w:u w:val="single"/>
        </w:rPr>
      </w:pPr>
      <w:r>
        <w:rPr>
          <w:rFonts w:hint="eastAsia" w:ascii="宋体" w:hAnsi="宋体" w:cs="宋体"/>
          <w:szCs w:val="21"/>
        </w:rPr>
        <w:t>投标人名称项目编号</w:t>
      </w:r>
    </w:p>
    <w:p w14:paraId="6339148D">
      <w:pPr>
        <w:rPr>
          <w:rFonts w:ascii="宋体" w:hAnsi="宋体" w:cs="宋体"/>
          <w:szCs w:val="21"/>
        </w:rPr>
      </w:pPr>
    </w:p>
    <w:tbl>
      <w:tblPr>
        <w:tblStyle w:val="4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14:paraId="4568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BF81A2B">
            <w:pPr>
              <w:rPr>
                <w:rFonts w:ascii="宋体" w:hAnsi="宋体" w:cs="宋体"/>
                <w:szCs w:val="21"/>
              </w:rPr>
            </w:pPr>
            <w:r>
              <w:rPr>
                <w:rFonts w:hint="eastAsia" w:ascii="宋体" w:hAnsi="宋体" w:cs="宋体"/>
                <w:szCs w:val="21"/>
              </w:rPr>
              <w:t>序号</w:t>
            </w:r>
          </w:p>
        </w:tc>
        <w:tc>
          <w:tcPr>
            <w:tcW w:w="1080" w:type="dxa"/>
          </w:tcPr>
          <w:p w14:paraId="228ED980">
            <w:pPr>
              <w:rPr>
                <w:rFonts w:ascii="宋体" w:hAnsi="宋体" w:cs="宋体"/>
                <w:szCs w:val="21"/>
              </w:rPr>
            </w:pPr>
            <w:r>
              <w:rPr>
                <w:rFonts w:hint="eastAsia" w:ascii="宋体" w:hAnsi="宋体" w:cs="宋体"/>
                <w:szCs w:val="21"/>
              </w:rPr>
              <w:t>目录</w:t>
            </w:r>
          </w:p>
        </w:tc>
        <w:tc>
          <w:tcPr>
            <w:tcW w:w="1980" w:type="dxa"/>
          </w:tcPr>
          <w:p w14:paraId="603C2456">
            <w:pPr>
              <w:rPr>
                <w:rFonts w:ascii="宋体" w:hAnsi="宋体" w:cs="宋体"/>
                <w:szCs w:val="21"/>
              </w:rPr>
            </w:pPr>
            <w:r>
              <w:rPr>
                <w:rFonts w:hint="eastAsia" w:ascii="宋体" w:hAnsi="宋体" w:cs="宋体"/>
                <w:szCs w:val="21"/>
              </w:rPr>
              <w:t>招标商务条款</w:t>
            </w:r>
          </w:p>
        </w:tc>
        <w:tc>
          <w:tcPr>
            <w:tcW w:w="1980" w:type="dxa"/>
          </w:tcPr>
          <w:p w14:paraId="0DF33A2B">
            <w:pPr>
              <w:rPr>
                <w:rFonts w:ascii="宋体" w:hAnsi="宋体" w:cs="宋体"/>
                <w:szCs w:val="21"/>
              </w:rPr>
            </w:pPr>
            <w:r>
              <w:rPr>
                <w:rFonts w:hint="eastAsia" w:ascii="宋体" w:hAnsi="宋体" w:cs="宋体"/>
                <w:szCs w:val="21"/>
              </w:rPr>
              <w:t>投标商务条款</w:t>
            </w:r>
          </w:p>
        </w:tc>
        <w:tc>
          <w:tcPr>
            <w:tcW w:w="1440" w:type="dxa"/>
          </w:tcPr>
          <w:p w14:paraId="014B34A8">
            <w:pPr>
              <w:rPr>
                <w:rFonts w:ascii="宋体" w:hAnsi="宋体" w:cs="宋体"/>
                <w:szCs w:val="21"/>
              </w:rPr>
            </w:pPr>
            <w:r>
              <w:rPr>
                <w:rFonts w:hint="eastAsia" w:ascii="宋体" w:hAnsi="宋体" w:cs="宋体"/>
                <w:szCs w:val="21"/>
              </w:rPr>
              <w:t>偏离情况</w:t>
            </w:r>
          </w:p>
        </w:tc>
        <w:tc>
          <w:tcPr>
            <w:tcW w:w="1164" w:type="dxa"/>
          </w:tcPr>
          <w:p w14:paraId="584102B1">
            <w:pPr>
              <w:rPr>
                <w:rFonts w:ascii="宋体" w:hAnsi="宋体" w:cs="宋体"/>
                <w:szCs w:val="21"/>
              </w:rPr>
            </w:pPr>
            <w:r>
              <w:rPr>
                <w:rFonts w:hint="eastAsia" w:ascii="宋体" w:hAnsi="宋体" w:cs="宋体"/>
                <w:szCs w:val="21"/>
              </w:rPr>
              <w:t>说明</w:t>
            </w:r>
          </w:p>
        </w:tc>
      </w:tr>
      <w:tr w14:paraId="3930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6"/>
          </w:tcPr>
          <w:p w14:paraId="01C4DFCD">
            <w:pPr>
              <w:rPr>
                <w:rFonts w:ascii="宋体" w:hAnsi="宋体" w:cs="宋体"/>
                <w:szCs w:val="21"/>
              </w:rPr>
            </w:pPr>
            <w:r>
              <w:rPr>
                <w:rFonts w:hint="eastAsia" w:ascii="宋体" w:hAnsi="宋体" w:cs="宋体"/>
                <w:szCs w:val="21"/>
              </w:rPr>
              <w:t>（一）免费保修期内售后服务条款偏离表</w:t>
            </w:r>
          </w:p>
        </w:tc>
      </w:tr>
      <w:tr w14:paraId="13BF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DAC1F6C">
            <w:pPr>
              <w:rPr>
                <w:rFonts w:ascii="宋体" w:hAnsi="宋体" w:cs="宋体"/>
                <w:szCs w:val="21"/>
              </w:rPr>
            </w:pPr>
            <w:r>
              <w:rPr>
                <w:rFonts w:hint="eastAsia" w:ascii="宋体" w:hAnsi="宋体" w:cs="宋体"/>
                <w:szCs w:val="21"/>
              </w:rPr>
              <w:t>1</w:t>
            </w:r>
          </w:p>
        </w:tc>
        <w:tc>
          <w:tcPr>
            <w:tcW w:w="1080" w:type="dxa"/>
          </w:tcPr>
          <w:p w14:paraId="548F1AB1">
            <w:pPr>
              <w:rPr>
                <w:rFonts w:ascii="宋体" w:hAnsi="宋体" w:cs="宋体"/>
                <w:szCs w:val="21"/>
              </w:rPr>
            </w:pPr>
          </w:p>
        </w:tc>
        <w:tc>
          <w:tcPr>
            <w:tcW w:w="1980" w:type="dxa"/>
          </w:tcPr>
          <w:p w14:paraId="59A65C93">
            <w:pPr>
              <w:rPr>
                <w:rFonts w:ascii="宋体" w:hAnsi="宋体" w:cs="宋体"/>
                <w:szCs w:val="21"/>
              </w:rPr>
            </w:pPr>
          </w:p>
        </w:tc>
        <w:tc>
          <w:tcPr>
            <w:tcW w:w="1980" w:type="dxa"/>
          </w:tcPr>
          <w:p w14:paraId="15468650">
            <w:pPr>
              <w:rPr>
                <w:rFonts w:ascii="宋体" w:hAnsi="宋体" w:cs="宋体"/>
                <w:szCs w:val="21"/>
              </w:rPr>
            </w:pPr>
          </w:p>
        </w:tc>
        <w:tc>
          <w:tcPr>
            <w:tcW w:w="1440" w:type="dxa"/>
          </w:tcPr>
          <w:p w14:paraId="7FD81235">
            <w:pPr>
              <w:rPr>
                <w:rFonts w:ascii="宋体" w:hAnsi="宋体" w:cs="宋体"/>
                <w:szCs w:val="21"/>
              </w:rPr>
            </w:pPr>
          </w:p>
        </w:tc>
        <w:tc>
          <w:tcPr>
            <w:tcW w:w="1164" w:type="dxa"/>
          </w:tcPr>
          <w:p w14:paraId="678C27E4">
            <w:pPr>
              <w:rPr>
                <w:rFonts w:ascii="宋体" w:hAnsi="宋体" w:cs="宋体"/>
                <w:szCs w:val="21"/>
              </w:rPr>
            </w:pPr>
          </w:p>
        </w:tc>
      </w:tr>
      <w:tr w14:paraId="0844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D92F811">
            <w:pPr>
              <w:rPr>
                <w:rFonts w:ascii="宋体" w:hAnsi="宋体" w:cs="宋体"/>
                <w:szCs w:val="21"/>
              </w:rPr>
            </w:pPr>
            <w:r>
              <w:rPr>
                <w:rFonts w:hint="eastAsia" w:ascii="宋体" w:hAnsi="宋体" w:cs="宋体"/>
                <w:szCs w:val="21"/>
              </w:rPr>
              <w:t>2</w:t>
            </w:r>
          </w:p>
        </w:tc>
        <w:tc>
          <w:tcPr>
            <w:tcW w:w="1080" w:type="dxa"/>
          </w:tcPr>
          <w:p w14:paraId="50DCCC3C">
            <w:pPr>
              <w:rPr>
                <w:rFonts w:ascii="宋体" w:hAnsi="宋体" w:cs="宋体"/>
                <w:szCs w:val="21"/>
              </w:rPr>
            </w:pPr>
          </w:p>
        </w:tc>
        <w:tc>
          <w:tcPr>
            <w:tcW w:w="1980" w:type="dxa"/>
          </w:tcPr>
          <w:p w14:paraId="75C742E3">
            <w:pPr>
              <w:rPr>
                <w:rFonts w:ascii="宋体" w:hAnsi="宋体" w:cs="宋体"/>
                <w:szCs w:val="21"/>
              </w:rPr>
            </w:pPr>
          </w:p>
        </w:tc>
        <w:tc>
          <w:tcPr>
            <w:tcW w:w="1980" w:type="dxa"/>
          </w:tcPr>
          <w:p w14:paraId="22F7B11C">
            <w:pPr>
              <w:rPr>
                <w:rFonts w:ascii="宋体" w:hAnsi="宋体" w:cs="宋体"/>
                <w:szCs w:val="21"/>
              </w:rPr>
            </w:pPr>
          </w:p>
        </w:tc>
        <w:tc>
          <w:tcPr>
            <w:tcW w:w="1440" w:type="dxa"/>
          </w:tcPr>
          <w:p w14:paraId="58A74983">
            <w:pPr>
              <w:rPr>
                <w:rFonts w:ascii="宋体" w:hAnsi="宋体" w:cs="宋体"/>
                <w:szCs w:val="21"/>
              </w:rPr>
            </w:pPr>
          </w:p>
        </w:tc>
        <w:tc>
          <w:tcPr>
            <w:tcW w:w="1164" w:type="dxa"/>
          </w:tcPr>
          <w:p w14:paraId="622C3D77">
            <w:pPr>
              <w:rPr>
                <w:rFonts w:ascii="宋体" w:hAnsi="宋体" w:cs="宋体"/>
                <w:szCs w:val="21"/>
              </w:rPr>
            </w:pPr>
          </w:p>
        </w:tc>
      </w:tr>
      <w:tr w14:paraId="5167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EA50520">
            <w:pPr>
              <w:rPr>
                <w:rFonts w:ascii="宋体" w:hAnsi="宋体" w:cs="宋体"/>
                <w:szCs w:val="21"/>
              </w:rPr>
            </w:pPr>
            <w:r>
              <w:rPr>
                <w:rFonts w:hint="eastAsia" w:ascii="宋体" w:hAnsi="宋体" w:cs="宋体"/>
                <w:szCs w:val="21"/>
              </w:rPr>
              <w:t>……</w:t>
            </w:r>
          </w:p>
        </w:tc>
        <w:tc>
          <w:tcPr>
            <w:tcW w:w="1080" w:type="dxa"/>
          </w:tcPr>
          <w:p w14:paraId="1F5BDE0C">
            <w:pPr>
              <w:rPr>
                <w:rFonts w:ascii="宋体" w:hAnsi="宋体" w:cs="宋体"/>
                <w:szCs w:val="21"/>
              </w:rPr>
            </w:pPr>
          </w:p>
        </w:tc>
        <w:tc>
          <w:tcPr>
            <w:tcW w:w="1980" w:type="dxa"/>
          </w:tcPr>
          <w:p w14:paraId="343B968D">
            <w:pPr>
              <w:rPr>
                <w:rFonts w:ascii="宋体" w:hAnsi="宋体" w:cs="宋体"/>
                <w:szCs w:val="21"/>
              </w:rPr>
            </w:pPr>
          </w:p>
        </w:tc>
        <w:tc>
          <w:tcPr>
            <w:tcW w:w="1980" w:type="dxa"/>
          </w:tcPr>
          <w:p w14:paraId="23FCEE7B">
            <w:pPr>
              <w:rPr>
                <w:rFonts w:ascii="宋体" w:hAnsi="宋体" w:cs="宋体"/>
                <w:szCs w:val="21"/>
              </w:rPr>
            </w:pPr>
          </w:p>
        </w:tc>
        <w:tc>
          <w:tcPr>
            <w:tcW w:w="1440" w:type="dxa"/>
          </w:tcPr>
          <w:p w14:paraId="7058887A">
            <w:pPr>
              <w:rPr>
                <w:rFonts w:ascii="宋体" w:hAnsi="宋体" w:cs="宋体"/>
                <w:szCs w:val="21"/>
              </w:rPr>
            </w:pPr>
          </w:p>
        </w:tc>
        <w:tc>
          <w:tcPr>
            <w:tcW w:w="1164" w:type="dxa"/>
          </w:tcPr>
          <w:p w14:paraId="6CC44C08">
            <w:pPr>
              <w:rPr>
                <w:rFonts w:ascii="宋体" w:hAnsi="宋体" w:cs="宋体"/>
                <w:szCs w:val="21"/>
              </w:rPr>
            </w:pPr>
          </w:p>
        </w:tc>
      </w:tr>
      <w:tr w14:paraId="571D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6"/>
          </w:tcPr>
          <w:p w14:paraId="27A515E9">
            <w:pPr>
              <w:rPr>
                <w:rFonts w:ascii="宋体" w:hAnsi="宋体" w:cs="宋体"/>
                <w:szCs w:val="21"/>
              </w:rPr>
            </w:pPr>
            <w:r>
              <w:rPr>
                <w:rFonts w:hint="eastAsia" w:ascii="宋体" w:hAnsi="宋体" w:cs="宋体"/>
                <w:szCs w:val="21"/>
              </w:rPr>
              <w:t>（二）免费保修期外售后服务条款偏离表</w:t>
            </w:r>
          </w:p>
        </w:tc>
      </w:tr>
      <w:tr w14:paraId="1F67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04557D8">
            <w:pPr>
              <w:rPr>
                <w:rFonts w:ascii="宋体" w:hAnsi="宋体" w:cs="宋体"/>
                <w:szCs w:val="21"/>
              </w:rPr>
            </w:pPr>
            <w:r>
              <w:rPr>
                <w:rFonts w:hint="eastAsia" w:ascii="宋体" w:hAnsi="宋体" w:cs="宋体"/>
                <w:szCs w:val="21"/>
              </w:rPr>
              <w:t>1</w:t>
            </w:r>
          </w:p>
        </w:tc>
        <w:tc>
          <w:tcPr>
            <w:tcW w:w="1080" w:type="dxa"/>
          </w:tcPr>
          <w:p w14:paraId="4DEF96A3">
            <w:pPr>
              <w:rPr>
                <w:rFonts w:ascii="宋体" w:hAnsi="宋体" w:cs="宋体"/>
                <w:szCs w:val="21"/>
              </w:rPr>
            </w:pPr>
          </w:p>
        </w:tc>
        <w:tc>
          <w:tcPr>
            <w:tcW w:w="1980" w:type="dxa"/>
          </w:tcPr>
          <w:p w14:paraId="01E47652">
            <w:pPr>
              <w:rPr>
                <w:rFonts w:ascii="宋体" w:hAnsi="宋体" w:cs="宋体"/>
                <w:szCs w:val="21"/>
              </w:rPr>
            </w:pPr>
          </w:p>
        </w:tc>
        <w:tc>
          <w:tcPr>
            <w:tcW w:w="1980" w:type="dxa"/>
          </w:tcPr>
          <w:p w14:paraId="723014FA">
            <w:pPr>
              <w:rPr>
                <w:rFonts w:ascii="宋体" w:hAnsi="宋体" w:cs="宋体"/>
                <w:szCs w:val="21"/>
              </w:rPr>
            </w:pPr>
          </w:p>
        </w:tc>
        <w:tc>
          <w:tcPr>
            <w:tcW w:w="1440" w:type="dxa"/>
          </w:tcPr>
          <w:p w14:paraId="3FD8A180">
            <w:pPr>
              <w:rPr>
                <w:rFonts w:ascii="宋体" w:hAnsi="宋体" w:cs="宋体"/>
                <w:szCs w:val="21"/>
              </w:rPr>
            </w:pPr>
          </w:p>
        </w:tc>
        <w:tc>
          <w:tcPr>
            <w:tcW w:w="1164" w:type="dxa"/>
          </w:tcPr>
          <w:p w14:paraId="7E281F2E">
            <w:pPr>
              <w:rPr>
                <w:rFonts w:ascii="宋体" w:hAnsi="宋体" w:cs="宋体"/>
                <w:szCs w:val="21"/>
              </w:rPr>
            </w:pPr>
          </w:p>
        </w:tc>
      </w:tr>
      <w:tr w14:paraId="5F75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1B9F46C">
            <w:pPr>
              <w:rPr>
                <w:rFonts w:ascii="宋体" w:hAnsi="宋体" w:cs="宋体"/>
                <w:szCs w:val="21"/>
              </w:rPr>
            </w:pPr>
            <w:r>
              <w:rPr>
                <w:rFonts w:hint="eastAsia" w:ascii="宋体" w:hAnsi="宋体" w:cs="宋体"/>
                <w:szCs w:val="21"/>
              </w:rPr>
              <w:t>2</w:t>
            </w:r>
          </w:p>
        </w:tc>
        <w:tc>
          <w:tcPr>
            <w:tcW w:w="1080" w:type="dxa"/>
          </w:tcPr>
          <w:p w14:paraId="05D5B24F">
            <w:pPr>
              <w:rPr>
                <w:rFonts w:ascii="宋体" w:hAnsi="宋体" w:cs="宋体"/>
                <w:szCs w:val="21"/>
              </w:rPr>
            </w:pPr>
          </w:p>
        </w:tc>
        <w:tc>
          <w:tcPr>
            <w:tcW w:w="1980" w:type="dxa"/>
          </w:tcPr>
          <w:p w14:paraId="41B68A08">
            <w:pPr>
              <w:rPr>
                <w:rFonts w:ascii="宋体" w:hAnsi="宋体" w:cs="宋体"/>
                <w:szCs w:val="21"/>
              </w:rPr>
            </w:pPr>
          </w:p>
        </w:tc>
        <w:tc>
          <w:tcPr>
            <w:tcW w:w="1980" w:type="dxa"/>
          </w:tcPr>
          <w:p w14:paraId="09221741">
            <w:pPr>
              <w:rPr>
                <w:rFonts w:ascii="宋体" w:hAnsi="宋体" w:cs="宋体"/>
                <w:szCs w:val="21"/>
              </w:rPr>
            </w:pPr>
          </w:p>
        </w:tc>
        <w:tc>
          <w:tcPr>
            <w:tcW w:w="1440" w:type="dxa"/>
          </w:tcPr>
          <w:p w14:paraId="214596C9">
            <w:pPr>
              <w:rPr>
                <w:rFonts w:ascii="宋体" w:hAnsi="宋体" w:cs="宋体"/>
                <w:szCs w:val="21"/>
              </w:rPr>
            </w:pPr>
          </w:p>
        </w:tc>
        <w:tc>
          <w:tcPr>
            <w:tcW w:w="1164" w:type="dxa"/>
          </w:tcPr>
          <w:p w14:paraId="446F19D1">
            <w:pPr>
              <w:rPr>
                <w:rFonts w:ascii="宋体" w:hAnsi="宋体" w:cs="宋体"/>
                <w:szCs w:val="21"/>
              </w:rPr>
            </w:pPr>
          </w:p>
        </w:tc>
      </w:tr>
      <w:tr w14:paraId="2C8B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E816574">
            <w:pPr>
              <w:rPr>
                <w:rFonts w:ascii="宋体" w:hAnsi="宋体" w:cs="宋体"/>
                <w:szCs w:val="21"/>
              </w:rPr>
            </w:pPr>
            <w:r>
              <w:rPr>
                <w:rFonts w:hint="eastAsia" w:ascii="宋体" w:hAnsi="宋体" w:cs="宋体"/>
                <w:szCs w:val="21"/>
              </w:rPr>
              <w:t>……</w:t>
            </w:r>
          </w:p>
        </w:tc>
        <w:tc>
          <w:tcPr>
            <w:tcW w:w="1080" w:type="dxa"/>
          </w:tcPr>
          <w:p w14:paraId="687A4DDD">
            <w:pPr>
              <w:rPr>
                <w:rFonts w:ascii="宋体" w:hAnsi="宋体" w:cs="宋体"/>
                <w:szCs w:val="21"/>
              </w:rPr>
            </w:pPr>
          </w:p>
        </w:tc>
        <w:tc>
          <w:tcPr>
            <w:tcW w:w="1980" w:type="dxa"/>
          </w:tcPr>
          <w:p w14:paraId="4FBB9A2E">
            <w:pPr>
              <w:rPr>
                <w:rFonts w:ascii="宋体" w:hAnsi="宋体" w:cs="宋体"/>
                <w:szCs w:val="21"/>
              </w:rPr>
            </w:pPr>
          </w:p>
        </w:tc>
        <w:tc>
          <w:tcPr>
            <w:tcW w:w="1980" w:type="dxa"/>
          </w:tcPr>
          <w:p w14:paraId="21593FB1">
            <w:pPr>
              <w:rPr>
                <w:rFonts w:ascii="宋体" w:hAnsi="宋体" w:cs="宋体"/>
                <w:szCs w:val="21"/>
              </w:rPr>
            </w:pPr>
          </w:p>
        </w:tc>
        <w:tc>
          <w:tcPr>
            <w:tcW w:w="1440" w:type="dxa"/>
          </w:tcPr>
          <w:p w14:paraId="1F7A3B0D">
            <w:pPr>
              <w:rPr>
                <w:rFonts w:ascii="宋体" w:hAnsi="宋体" w:cs="宋体"/>
                <w:szCs w:val="21"/>
              </w:rPr>
            </w:pPr>
          </w:p>
        </w:tc>
        <w:tc>
          <w:tcPr>
            <w:tcW w:w="1164" w:type="dxa"/>
          </w:tcPr>
          <w:p w14:paraId="3081A808">
            <w:pPr>
              <w:rPr>
                <w:rFonts w:ascii="宋体" w:hAnsi="宋体" w:cs="宋体"/>
                <w:szCs w:val="21"/>
              </w:rPr>
            </w:pPr>
          </w:p>
        </w:tc>
      </w:tr>
      <w:tr w14:paraId="3707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6"/>
          </w:tcPr>
          <w:p w14:paraId="543A92CE">
            <w:pPr>
              <w:rPr>
                <w:rFonts w:ascii="宋体" w:hAnsi="宋体" w:cs="宋体"/>
                <w:szCs w:val="21"/>
              </w:rPr>
            </w:pPr>
            <w:r>
              <w:rPr>
                <w:rFonts w:hint="eastAsia" w:ascii="宋体" w:hAnsi="宋体" w:cs="宋体"/>
                <w:szCs w:val="21"/>
              </w:rPr>
              <w:t>（三）其他商务条款偏离表</w:t>
            </w:r>
          </w:p>
        </w:tc>
      </w:tr>
      <w:tr w14:paraId="3C12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1279985">
            <w:pPr>
              <w:rPr>
                <w:rFonts w:ascii="宋体" w:hAnsi="宋体" w:cs="宋体"/>
                <w:szCs w:val="21"/>
              </w:rPr>
            </w:pPr>
            <w:r>
              <w:rPr>
                <w:rFonts w:hint="eastAsia" w:ascii="宋体" w:hAnsi="宋体" w:cs="宋体"/>
                <w:szCs w:val="21"/>
              </w:rPr>
              <w:t>1</w:t>
            </w:r>
          </w:p>
        </w:tc>
        <w:tc>
          <w:tcPr>
            <w:tcW w:w="1080" w:type="dxa"/>
          </w:tcPr>
          <w:p w14:paraId="594E7080">
            <w:pPr>
              <w:rPr>
                <w:rFonts w:ascii="宋体" w:hAnsi="宋体" w:cs="宋体"/>
                <w:szCs w:val="21"/>
              </w:rPr>
            </w:pPr>
          </w:p>
        </w:tc>
        <w:tc>
          <w:tcPr>
            <w:tcW w:w="1980" w:type="dxa"/>
          </w:tcPr>
          <w:p w14:paraId="788F0526">
            <w:pPr>
              <w:rPr>
                <w:rFonts w:ascii="宋体" w:hAnsi="宋体" w:cs="宋体"/>
                <w:szCs w:val="21"/>
              </w:rPr>
            </w:pPr>
          </w:p>
        </w:tc>
        <w:tc>
          <w:tcPr>
            <w:tcW w:w="1980" w:type="dxa"/>
          </w:tcPr>
          <w:p w14:paraId="61A431E8">
            <w:pPr>
              <w:rPr>
                <w:rFonts w:ascii="宋体" w:hAnsi="宋体" w:cs="宋体"/>
                <w:szCs w:val="21"/>
              </w:rPr>
            </w:pPr>
          </w:p>
        </w:tc>
        <w:tc>
          <w:tcPr>
            <w:tcW w:w="1440" w:type="dxa"/>
          </w:tcPr>
          <w:p w14:paraId="4A211BDD">
            <w:pPr>
              <w:rPr>
                <w:rFonts w:ascii="宋体" w:hAnsi="宋体" w:cs="宋体"/>
                <w:szCs w:val="21"/>
              </w:rPr>
            </w:pPr>
          </w:p>
        </w:tc>
        <w:tc>
          <w:tcPr>
            <w:tcW w:w="1164" w:type="dxa"/>
          </w:tcPr>
          <w:p w14:paraId="27C9571F">
            <w:pPr>
              <w:rPr>
                <w:rFonts w:ascii="宋体" w:hAnsi="宋体" w:cs="宋体"/>
                <w:szCs w:val="21"/>
              </w:rPr>
            </w:pPr>
          </w:p>
        </w:tc>
      </w:tr>
      <w:tr w14:paraId="464D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1EB331C">
            <w:pPr>
              <w:rPr>
                <w:rFonts w:ascii="宋体" w:hAnsi="宋体" w:cs="宋体"/>
                <w:szCs w:val="21"/>
              </w:rPr>
            </w:pPr>
            <w:r>
              <w:rPr>
                <w:rFonts w:hint="eastAsia" w:ascii="宋体" w:hAnsi="宋体" w:cs="宋体"/>
                <w:szCs w:val="21"/>
              </w:rPr>
              <w:t>2</w:t>
            </w:r>
          </w:p>
        </w:tc>
        <w:tc>
          <w:tcPr>
            <w:tcW w:w="1080" w:type="dxa"/>
          </w:tcPr>
          <w:p w14:paraId="5BDA7E74">
            <w:pPr>
              <w:rPr>
                <w:rFonts w:ascii="宋体" w:hAnsi="宋体" w:cs="宋体"/>
                <w:szCs w:val="21"/>
              </w:rPr>
            </w:pPr>
          </w:p>
        </w:tc>
        <w:tc>
          <w:tcPr>
            <w:tcW w:w="1980" w:type="dxa"/>
          </w:tcPr>
          <w:p w14:paraId="3FC94049">
            <w:pPr>
              <w:rPr>
                <w:rFonts w:ascii="宋体" w:hAnsi="宋体" w:cs="宋体"/>
                <w:szCs w:val="21"/>
              </w:rPr>
            </w:pPr>
          </w:p>
        </w:tc>
        <w:tc>
          <w:tcPr>
            <w:tcW w:w="1980" w:type="dxa"/>
          </w:tcPr>
          <w:p w14:paraId="3957F72E">
            <w:pPr>
              <w:rPr>
                <w:rFonts w:ascii="宋体" w:hAnsi="宋体" w:cs="宋体"/>
                <w:szCs w:val="21"/>
              </w:rPr>
            </w:pPr>
          </w:p>
        </w:tc>
        <w:tc>
          <w:tcPr>
            <w:tcW w:w="1440" w:type="dxa"/>
          </w:tcPr>
          <w:p w14:paraId="20EBD0BB">
            <w:pPr>
              <w:rPr>
                <w:rFonts w:ascii="宋体" w:hAnsi="宋体" w:cs="宋体"/>
                <w:szCs w:val="21"/>
              </w:rPr>
            </w:pPr>
          </w:p>
        </w:tc>
        <w:tc>
          <w:tcPr>
            <w:tcW w:w="1164" w:type="dxa"/>
          </w:tcPr>
          <w:p w14:paraId="2059688A">
            <w:pPr>
              <w:rPr>
                <w:rFonts w:ascii="宋体" w:hAnsi="宋体" w:cs="宋体"/>
                <w:szCs w:val="21"/>
              </w:rPr>
            </w:pPr>
          </w:p>
        </w:tc>
      </w:tr>
      <w:tr w14:paraId="48BB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FB3EA80">
            <w:pPr>
              <w:rPr>
                <w:rFonts w:ascii="宋体" w:hAnsi="宋体" w:cs="宋体"/>
                <w:szCs w:val="21"/>
              </w:rPr>
            </w:pPr>
            <w:r>
              <w:rPr>
                <w:rFonts w:hint="eastAsia" w:ascii="宋体" w:hAnsi="宋体" w:cs="宋体"/>
                <w:szCs w:val="21"/>
              </w:rPr>
              <w:t>……</w:t>
            </w:r>
          </w:p>
        </w:tc>
        <w:tc>
          <w:tcPr>
            <w:tcW w:w="1080" w:type="dxa"/>
          </w:tcPr>
          <w:p w14:paraId="15B07BD7">
            <w:pPr>
              <w:rPr>
                <w:rFonts w:ascii="宋体" w:hAnsi="宋体" w:cs="宋体"/>
                <w:szCs w:val="21"/>
              </w:rPr>
            </w:pPr>
          </w:p>
        </w:tc>
        <w:tc>
          <w:tcPr>
            <w:tcW w:w="1980" w:type="dxa"/>
          </w:tcPr>
          <w:p w14:paraId="4C6E6C55">
            <w:pPr>
              <w:rPr>
                <w:rFonts w:ascii="宋体" w:hAnsi="宋体" w:cs="宋体"/>
                <w:szCs w:val="21"/>
              </w:rPr>
            </w:pPr>
          </w:p>
        </w:tc>
        <w:tc>
          <w:tcPr>
            <w:tcW w:w="1980" w:type="dxa"/>
          </w:tcPr>
          <w:p w14:paraId="3FF90AC4">
            <w:pPr>
              <w:rPr>
                <w:rFonts w:ascii="宋体" w:hAnsi="宋体" w:cs="宋体"/>
                <w:szCs w:val="21"/>
              </w:rPr>
            </w:pPr>
          </w:p>
        </w:tc>
        <w:tc>
          <w:tcPr>
            <w:tcW w:w="1440" w:type="dxa"/>
          </w:tcPr>
          <w:p w14:paraId="7C5E7361">
            <w:pPr>
              <w:rPr>
                <w:rFonts w:ascii="宋体" w:hAnsi="宋体" w:cs="宋体"/>
                <w:szCs w:val="21"/>
              </w:rPr>
            </w:pPr>
          </w:p>
        </w:tc>
        <w:tc>
          <w:tcPr>
            <w:tcW w:w="1164" w:type="dxa"/>
          </w:tcPr>
          <w:p w14:paraId="7093642C">
            <w:pPr>
              <w:rPr>
                <w:rFonts w:ascii="宋体" w:hAnsi="宋体" w:cs="宋体"/>
                <w:szCs w:val="21"/>
              </w:rPr>
            </w:pPr>
          </w:p>
        </w:tc>
      </w:tr>
    </w:tbl>
    <w:p w14:paraId="1D53A9C4">
      <w:pPr>
        <w:rPr>
          <w:rFonts w:ascii="宋体" w:hAnsi="宋体" w:cs="宋体"/>
          <w:szCs w:val="21"/>
        </w:rPr>
      </w:pPr>
      <w:r>
        <w:rPr>
          <w:rFonts w:hint="eastAsia" w:ascii="宋体" w:hAnsi="宋体" w:cs="宋体"/>
          <w:szCs w:val="21"/>
        </w:rPr>
        <w:t>备注：</w:t>
      </w:r>
    </w:p>
    <w:p w14:paraId="36E91476">
      <w:pPr>
        <w:rPr>
          <w:rFonts w:ascii="宋体" w:hAnsi="宋体" w:cs="宋体"/>
          <w:b/>
          <w:szCs w:val="21"/>
        </w:rPr>
      </w:pPr>
      <w:r>
        <w:rPr>
          <w:rFonts w:hint="eastAsia" w:ascii="宋体" w:hAnsi="宋体" w:cs="宋体"/>
          <w:b/>
          <w:szCs w:val="21"/>
        </w:rPr>
        <w:t>1. “招标商务条款”一栏必须填写招标文件第二章“四、商务需求”的内容分别对应“（一）免费保修期内售后服务要求、（二）免费保修期外售后服务要求、（三）其他商务要求”的内容进行填写。</w:t>
      </w:r>
    </w:p>
    <w:p w14:paraId="22BF9FB6">
      <w:pPr>
        <w:rPr>
          <w:rFonts w:ascii="宋体" w:hAnsi="宋体" w:cs="宋体"/>
          <w:b/>
          <w:szCs w:val="21"/>
        </w:rPr>
      </w:pPr>
      <w:r>
        <w:rPr>
          <w:rFonts w:hint="eastAsia" w:ascii="宋体" w:hAnsi="宋体" w:cs="宋体"/>
          <w:b/>
          <w:szCs w:val="21"/>
        </w:rPr>
        <w:t>2. “投标商务条款”一栏必须详细填写投标商务条款的内容。</w:t>
      </w:r>
    </w:p>
    <w:p w14:paraId="19AC748E">
      <w:pPr>
        <w:rPr>
          <w:rFonts w:ascii="宋体" w:hAnsi="宋体" w:cs="宋体"/>
          <w:szCs w:val="21"/>
        </w:rPr>
      </w:pPr>
      <w:r>
        <w:rPr>
          <w:rFonts w:hint="eastAsia" w:ascii="宋体" w:hAnsi="宋体" w:cs="宋体"/>
          <w:b/>
          <w:szCs w:val="21"/>
        </w:rPr>
        <w:t>3. “偏离情况”栏中应如实填写“正偏离”、“负偏离”或“无偏离”。</w:t>
      </w:r>
    </w:p>
    <w:p w14:paraId="566BF688">
      <w:pPr>
        <w:rPr>
          <w:rFonts w:ascii="宋体" w:hAnsi="宋体" w:cs="宋体"/>
          <w:b/>
          <w:szCs w:val="21"/>
        </w:rPr>
      </w:pPr>
      <w:r>
        <w:rPr>
          <w:rFonts w:hint="eastAsia" w:ascii="宋体" w:hAnsi="宋体" w:cs="宋体"/>
          <w:b/>
          <w:szCs w:val="21"/>
        </w:rPr>
        <w:t>3. 交货期条款为不可负偏离条款，投标文件响应为“负偏离”的，投标文件将按废标处理。</w:t>
      </w:r>
    </w:p>
    <w:p w14:paraId="01504B67">
      <w:pPr>
        <w:rPr>
          <w:rFonts w:ascii="宋体" w:hAnsi="宋体" w:cs="宋体"/>
          <w:b/>
          <w:szCs w:val="21"/>
        </w:rPr>
      </w:pPr>
      <w:r>
        <w:rPr>
          <w:rFonts w:hint="eastAsia" w:ascii="宋体" w:hAnsi="宋体" w:cs="宋体"/>
          <w:b/>
          <w:szCs w:val="21"/>
        </w:rPr>
        <w:t>4. 开标一览表中填写的“交货期”必须与本表填写的“交货期”一致。如填写不一致，以开标一览表填写的“交货期”为准。</w:t>
      </w:r>
    </w:p>
    <w:p w14:paraId="53192643">
      <w:pPr>
        <w:rPr>
          <w:rFonts w:ascii="宋体" w:hAnsi="宋体" w:cs="宋体"/>
        </w:rPr>
      </w:pPr>
    </w:p>
    <w:p w14:paraId="32934963">
      <w:pPr>
        <w:rPr>
          <w:szCs w:val="22"/>
        </w:rPr>
      </w:pPr>
    </w:p>
    <w:bookmarkEnd w:id="32"/>
    <w:bookmarkEnd w:id="33"/>
    <w:bookmarkEnd w:id="34"/>
    <w:bookmarkEnd w:id="35"/>
    <w:bookmarkEnd w:id="36"/>
    <w:bookmarkEnd w:id="37"/>
    <w:bookmarkEnd w:id="38"/>
    <w:bookmarkEnd w:id="39"/>
    <w:p w14:paraId="3CE4202D">
      <w:pPr>
        <w:pStyle w:val="3"/>
        <w:jc w:val="center"/>
        <w:rPr>
          <w:rFonts w:ascii="黑体" w:eastAsia="黑体"/>
          <w:b w:val="0"/>
          <w:szCs w:val="28"/>
        </w:rPr>
      </w:pPr>
      <w:r>
        <w:rPr>
          <w:rFonts w:hint="eastAsia" w:ascii="黑体" w:eastAsia="黑体"/>
          <w:b w:val="0"/>
          <w:szCs w:val="28"/>
          <w:lang w:val="en-US" w:eastAsia="zh-CN"/>
        </w:rPr>
        <w:t>九</w:t>
      </w:r>
      <w:r>
        <w:rPr>
          <w:rFonts w:hint="eastAsia" w:ascii="黑体" w:eastAsia="黑体"/>
          <w:b w:val="0"/>
          <w:szCs w:val="28"/>
        </w:rPr>
        <w:t>、项目设计方案</w:t>
      </w:r>
    </w:p>
    <w:p w14:paraId="16B33B43">
      <w:r>
        <w:rPr>
          <w:rFonts w:hint="eastAsia"/>
        </w:rPr>
        <w:t>（一）根据项目需求提供合理的平面布局图：</w:t>
      </w:r>
    </w:p>
    <w:p w14:paraId="74F535CE">
      <w:pPr>
        <w:pStyle w:val="3"/>
        <w:jc w:val="center"/>
        <w:rPr>
          <w:rFonts w:ascii="黑体" w:eastAsia="黑体"/>
          <w:b w:val="0"/>
          <w:szCs w:val="28"/>
        </w:rPr>
      </w:pPr>
      <w:r>
        <w:rPr>
          <w:rFonts w:hint="eastAsia" w:ascii="黑体" w:eastAsia="黑体"/>
          <w:b w:val="0"/>
          <w:szCs w:val="28"/>
          <w:lang w:val="en-US" w:eastAsia="zh-CN"/>
        </w:rPr>
        <w:t>十</w:t>
      </w:r>
      <w:r>
        <w:rPr>
          <w:rFonts w:hint="eastAsia" w:ascii="黑体" w:eastAsia="黑体"/>
          <w:b w:val="0"/>
          <w:szCs w:val="28"/>
        </w:rPr>
        <w:t>、项目实施方案</w:t>
      </w:r>
    </w:p>
    <w:p w14:paraId="7E1E1013">
      <w:pPr>
        <w:rPr>
          <w:szCs w:val="21"/>
        </w:rPr>
      </w:pPr>
      <w:r>
        <w:rPr>
          <w:rFonts w:hint="eastAsia"/>
          <w:szCs w:val="21"/>
        </w:rPr>
        <w:t>主要内容应包括(根据项目实际情况适当调整内容)：</w:t>
      </w:r>
    </w:p>
    <w:p w14:paraId="625BAD00">
      <w:pPr>
        <w:rPr>
          <w:szCs w:val="21"/>
        </w:rPr>
      </w:pPr>
    </w:p>
    <w:p w14:paraId="7208BBD4">
      <w:pPr>
        <w:rPr>
          <w:szCs w:val="21"/>
        </w:rPr>
      </w:pPr>
      <w:r>
        <w:rPr>
          <w:rFonts w:hint="eastAsia"/>
          <w:b/>
          <w:bCs/>
          <w:szCs w:val="21"/>
        </w:rPr>
        <w:t>（一）《拟投入本项目的组织机构及人员安排一览表》（表1 -表2）</w:t>
      </w:r>
    </w:p>
    <w:p w14:paraId="541AA442">
      <w:pPr>
        <w:spacing w:after="60"/>
        <w:jc w:val="center"/>
        <w:rPr>
          <w:rFonts w:ascii="Arial" w:hAnsi="Arial" w:eastAsia="黑体" w:cs="Arial"/>
          <w:bCs/>
          <w:sz w:val="24"/>
          <w:szCs w:val="22"/>
        </w:rPr>
      </w:pPr>
      <w:r>
        <w:rPr>
          <w:rFonts w:hint="eastAsia" w:ascii="Arial" w:hAnsi="Arial" w:eastAsia="黑体" w:cs="Arial"/>
          <w:bCs/>
          <w:sz w:val="24"/>
          <w:szCs w:val="22"/>
        </w:rPr>
        <w:t>表1  项目团队成员简历表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131"/>
        <w:gridCol w:w="1048"/>
        <w:gridCol w:w="1048"/>
        <w:gridCol w:w="872"/>
        <w:gridCol w:w="2207"/>
        <w:gridCol w:w="1123"/>
        <w:gridCol w:w="1209"/>
      </w:tblGrid>
      <w:tr w14:paraId="58BC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45" w:type="dxa"/>
            <w:vAlign w:val="center"/>
          </w:tcPr>
          <w:p w14:paraId="1D1C55B7">
            <w:pPr>
              <w:spacing w:before="40" w:after="20"/>
              <w:jc w:val="center"/>
              <w:rPr>
                <w:rFonts w:ascii="Arial" w:hAnsi="宋体" w:cs="Arial"/>
                <w:sz w:val="18"/>
                <w:szCs w:val="18"/>
              </w:rPr>
            </w:pPr>
            <w:r>
              <w:rPr>
                <w:rFonts w:hint="eastAsia" w:ascii="Arial" w:hAnsi="宋体" w:cs="Arial"/>
                <w:sz w:val="18"/>
                <w:szCs w:val="18"/>
              </w:rPr>
              <w:t>序号</w:t>
            </w:r>
          </w:p>
        </w:tc>
        <w:tc>
          <w:tcPr>
            <w:tcW w:w="1131" w:type="dxa"/>
            <w:vAlign w:val="center"/>
          </w:tcPr>
          <w:p w14:paraId="631109DF">
            <w:pPr>
              <w:spacing w:before="40" w:after="20"/>
              <w:jc w:val="center"/>
              <w:rPr>
                <w:rFonts w:ascii="Arial" w:hAnsi="宋体" w:cs="Arial"/>
                <w:sz w:val="18"/>
                <w:szCs w:val="18"/>
              </w:rPr>
            </w:pPr>
            <w:r>
              <w:rPr>
                <w:rFonts w:hint="eastAsia" w:ascii="Arial" w:hAnsi="宋体" w:cs="Arial"/>
                <w:sz w:val="18"/>
                <w:szCs w:val="18"/>
              </w:rPr>
              <w:t>姓名</w:t>
            </w:r>
          </w:p>
        </w:tc>
        <w:tc>
          <w:tcPr>
            <w:tcW w:w="1048" w:type="dxa"/>
            <w:vAlign w:val="center"/>
          </w:tcPr>
          <w:p w14:paraId="1FB4994A">
            <w:pPr>
              <w:spacing w:before="40" w:after="20"/>
              <w:jc w:val="center"/>
              <w:rPr>
                <w:rFonts w:ascii="Arial" w:hAnsi="宋体" w:cs="Arial"/>
                <w:sz w:val="18"/>
                <w:szCs w:val="18"/>
              </w:rPr>
            </w:pPr>
            <w:r>
              <w:rPr>
                <w:rFonts w:hint="eastAsia" w:ascii="Arial" w:hAnsi="宋体" w:cs="Arial"/>
                <w:sz w:val="18"/>
                <w:szCs w:val="18"/>
              </w:rPr>
              <w:t>职务</w:t>
            </w:r>
          </w:p>
        </w:tc>
        <w:tc>
          <w:tcPr>
            <w:tcW w:w="1048" w:type="dxa"/>
            <w:vAlign w:val="center"/>
          </w:tcPr>
          <w:p w14:paraId="6E696739">
            <w:pPr>
              <w:spacing w:before="40" w:after="20"/>
              <w:jc w:val="center"/>
              <w:rPr>
                <w:rFonts w:ascii="Arial" w:hAnsi="宋体" w:cs="Arial"/>
                <w:sz w:val="18"/>
                <w:szCs w:val="18"/>
              </w:rPr>
            </w:pPr>
            <w:r>
              <w:rPr>
                <w:rFonts w:hint="eastAsia" w:ascii="Arial" w:hAnsi="宋体" w:cs="Arial"/>
                <w:sz w:val="18"/>
                <w:szCs w:val="18"/>
              </w:rPr>
              <w:t>职称</w:t>
            </w:r>
          </w:p>
        </w:tc>
        <w:tc>
          <w:tcPr>
            <w:tcW w:w="872" w:type="dxa"/>
            <w:vAlign w:val="center"/>
          </w:tcPr>
          <w:p w14:paraId="5CA9F083">
            <w:pPr>
              <w:spacing w:before="40" w:after="20"/>
              <w:jc w:val="center"/>
              <w:rPr>
                <w:rFonts w:ascii="Arial" w:hAnsi="宋体" w:cs="Arial"/>
                <w:sz w:val="18"/>
                <w:szCs w:val="18"/>
              </w:rPr>
            </w:pPr>
            <w:r>
              <w:rPr>
                <w:rFonts w:hint="eastAsia" w:ascii="Arial" w:hAnsi="宋体" w:cs="Arial"/>
                <w:sz w:val="18"/>
                <w:szCs w:val="18"/>
              </w:rPr>
              <w:t>学历</w:t>
            </w:r>
          </w:p>
        </w:tc>
        <w:tc>
          <w:tcPr>
            <w:tcW w:w="2207" w:type="dxa"/>
            <w:vAlign w:val="center"/>
          </w:tcPr>
          <w:p w14:paraId="7E7CC6B3">
            <w:pPr>
              <w:spacing w:before="40" w:after="20"/>
              <w:jc w:val="center"/>
              <w:rPr>
                <w:rFonts w:ascii="Arial" w:hAnsi="宋体" w:cs="Arial"/>
                <w:sz w:val="18"/>
                <w:szCs w:val="18"/>
              </w:rPr>
            </w:pPr>
            <w:r>
              <w:rPr>
                <w:rFonts w:hint="eastAsia" w:ascii="Arial" w:hAnsi="宋体" w:cs="Arial"/>
                <w:sz w:val="18"/>
                <w:szCs w:val="18"/>
              </w:rPr>
              <w:t>证书名称/级别</w:t>
            </w:r>
          </w:p>
        </w:tc>
        <w:tc>
          <w:tcPr>
            <w:tcW w:w="1123" w:type="dxa"/>
            <w:vAlign w:val="center"/>
          </w:tcPr>
          <w:p w14:paraId="13DFBD90">
            <w:pPr>
              <w:spacing w:before="40" w:after="20"/>
              <w:jc w:val="center"/>
              <w:rPr>
                <w:rFonts w:ascii="Arial" w:hAnsi="宋体" w:cs="Arial"/>
                <w:sz w:val="18"/>
                <w:szCs w:val="18"/>
              </w:rPr>
            </w:pPr>
            <w:r>
              <w:rPr>
                <w:rFonts w:hint="eastAsia" w:ascii="Arial" w:hAnsi="宋体" w:cs="Arial"/>
                <w:sz w:val="18"/>
                <w:szCs w:val="18"/>
              </w:rPr>
              <w:t>专业</w:t>
            </w:r>
          </w:p>
        </w:tc>
        <w:tc>
          <w:tcPr>
            <w:tcW w:w="1209" w:type="dxa"/>
            <w:vAlign w:val="center"/>
          </w:tcPr>
          <w:p w14:paraId="0977EC99">
            <w:pPr>
              <w:spacing w:before="40" w:after="20"/>
              <w:jc w:val="center"/>
              <w:rPr>
                <w:rFonts w:ascii="Arial" w:hAnsi="宋体" w:cs="Arial"/>
                <w:sz w:val="18"/>
                <w:szCs w:val="18"/>
              </w:rPr>
            </w:pPr>
            <w:r>
              <w:rPr>
                <w:rFonts w:hint="eastAsia" w:ascii="Arial" w:hAnsi="宋体" w:cs="Arial"/>
                <w:sz w:val="18"/>
                <w:szCs w:val="18"/>
              </w:rPr>
              <w:t>备注</w:t>
            </w:r>
          </w:p>
        </w:tc>
      </w:tr>
      <w:tr w14:paraId="2B7F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45" w:type="dxa"/>
          </w:tcPr>
          <w:p w14:paraId="4B149399">
            <w:pPr>
              <w:spacing w:before="40" w:after="20"/>
              <w:jc w:val="center"/>
              <w:rPr>
                <w:rFonts w:ascii="Arial" w:hAnsi="宋体" w:cs="Arial"/>
                <w:sz w:val="18"/>
                <w:szCs w:val="18"/>
              </w:rPr>
            </w:pPr>
          </w:p>
        </w:tc>
        <w:tc>
          <w:tcPr>
            <w:tcW w:w="1131" w:type="dxa"/>
          </w:tcPr>
          <w:p w14:paraId="6F6F3430">
            <w:pPr>
              <w:spacing w:before="40" w:after="20"/>
              <w:jc w:val="center"/>
              <w:rPr>
                <w:rFonts w:ascii="Arial" w:hAnsi="宋体" w:cs="Arial"/>
                <w:sz w:val="18"/>
                <w:szCs w:val="18"/>
              </w:rPr>
            </w:pPr>
          </w:p>
        </w:tc>
        <w:tc>
          <w:tcPr>
            <w:tcW w:w="1048" w:type="dxa"/>
          </w:tcPr>
          <w:p w14:paraId="18320CF3">
            <w:pPr>
              <w:spacing w:before="40" w:after="20"/>
              <w:jc w:val="center"/>
              <w:rPr>
                <w:rFonts w:ascii="Arial" w:hAnsi="宋体" w:cs="Arial"/>
                <w:sz w:val="18"/>
                <w:szCs w:val="18"/>
              </w:rPr>
            </w:pPr>
          </w:p>
        </w:tc>
        <w:tc>
          <w:tcPr>
            <w:tcW w:w="1048" w:type="dxa"/>
          </w:tcPr>
          <w:p w14:paraId="53279553">
            <w:pPr>
              <w:spacing w:before="40" w:after="20"/>
              <w:jc w:val="center"/>
              <w:rPr>
                <w:rFonts w:ascii="Arial" w:hAnsi="宋体" w:cs="Arial"/>
                <w:sz w:val="18"/>
                <w:szCs w:val="18"/>
              </w:rPr>
            </w:pPr>
          </w:p>
        </w:tc>
        <w:tc>
          <w:tcPr>
            <w:tcW w:w="872" w:type="dxa"/>
          </w:tcPr>
          <w:p w14:paraId="30988332">
            <w:pPr>
              <w:spacing w:before="40" w:after="20"/>
              <w:jc w:val="center"/>
              <w:rPr>
                <w:rFonts w:ascii="Arial" w:hAnsi="宋体" w:cs="Arial"/>
                <w:sz w:val="18"/>
                <w:szCs w:val="18"/>
              </w:rPr>
            </w:pPr>
          </w:p>
        </w:tc>
        <w:tc>
          <w:tcPr>
            <w:tcW w:w="2207" w:type="dxa"/>
          </w:tcPr>
          <w:p w14:paraId="65EDDA2C">
            <w:pPr>
              <w:spacing w:before="40" w:after="20"/>
              <w:jc w:val="center"/>
              <w:rPr>
                <w:rFonts w:ascii="Arial" w:hAnsi="宋体" w:cs="Arial"/>
                <w:sz w:val="18"/>
                <w:szCs w:val="18"/>
              </w:rPr>
            </w:pPr>
          </w:p>
        </w:tc>
        <w:tc>
          <w:tcPr>
            <w:tcW w:w="1123" w:type="dxa"/>
          </w:tcPr>
          <w:p w14:paraId="70D7AEFC">
            <w:pPr>
              <w:spacing w:before="40" w:after="20"/>
              <w:jc w:val="center"/>
              <w:rPr>
                <w:rFonts w:ascii="Arial" w:hAnsi="宋体" w:cs="Arial"/>
                <w:sz w:val="18"/>
                <w:szCs w:val="18"/>
              </w:rPr>
            </w:pPr>
          </w:p>
        </w:tc>
        <w:tc>
          <w:tcPr>
            <w:tcW w:w="1209" w:type="dxa"/>
          </w:tcPr>
          <w:p w14:paraId="1D60F40F">
            <w:pPr>
              <w:spacing w:before="40" w:after="20"/>
              <w:jc w:val="center"/>
              <w:rPr>
                <w:rFonts w:ascii="Arial" w:hAnsi="宋体" w:cs="Arial"/>
                <w:sz w:val="18"/>
                <w:szCs w:val="18"/>
              </w:rPr>
            </w:pPr>
          </w:p>
        </w:tc>
      </w:tr>
      <w:tr w14:paraId="0118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45" w:type="dxa"/>
          </w:tcPr>
          <w:p w14:paraId="58B6D4CE">
            <w:pPr>
              <w:spacing w:before="40" w:after="20"/>
              <w:jc w:val="center"/>
              <w:rPr>
                <w:rFonts w:ascii="Arial" w:hAnsi="宋体" w:cs="Arial"/>
                <w:sz w:val="18"/>
                <w:szCs w:val="18"/>
              </w:rPr>
            </w:pPr>
          </w:p>
        </w:tc>
        <w:tc>
          <w:tcPr>
            <w:tcW w:w="1131" w:type="dxa"/>
          </w:tcPr>
          <w:p w14:paraId="790EB6D4">
            <w:pPr>
              <w:spacing w:before="40" w:after="20"/>
              <w:jc w:val="center"/>
              <w:rPr>
                <w:rFonts w:ascii="Arial" w:hAnsi="宋体" w:cs="Arial"/>
                <w:sz w:val="18"/>
                <w:szCs w:val="18"/>
              </w:rPr>
            </w:pPr>
          </w:p>
        </w:tc>
        <w:tc>
          <w:tcPr>
            <w:tcW w:w="1048" w:type="dxa"/>
          </w:tcPr>
          <w:p w14:paraId="4488D49B">
            <w:pPr>
              <w:spacing w:before="40" w:after="20"/>
              <w:jc w:val="center"/>
              <w:rPr>
                <w:rFonts w:ascii="Arial" w:hAnsi="宋体" w:cs="Arial"/>
                <w:sz w:val="18"/>
                <w:szCs w:val="18"/>
              </w:rPr>
            </w:pPr>
          </w:p>
        </w:tc>
        <w:tc>
          <w:tcPr>
            <w:tcW w:w="1048" w:type="dxa"/>
          </w:tcPr>
          <w:p w14:paraId="5051263C">
            <w:pPr>
              <w:spacing w:before="40" w:after="20"/>
              <w:jc w:val="center"/>
              <w:rPr>
                <w:rFonts w:ascii="Arial" w:hAnsi="宋体" w:cs="Arial"/>
                <w:sz w:val="18"/>
                <w:szCs w:val="18"/>
              </w:rPr>
            </w:pPr>
          </w:p>
        </w:tc>
        <w:tc>
          <w:tcPr>
            <w:tcW w:w="872" w:type="dxa"/>
          </w:tcPr>
          <w:p w14:paraId="5434A32A">
            <w:pPr>
              <w:spacing w:before="40" w:after="20"/>
              <w:jc w:val="center"/>
              <w:rPr>
                <w:rFonts w:ascii="Arial" w:hAnsi="宋体" w:cs="Arial"/>
                <w:sz w:val="18"/>
                <w:szCs w:val="18"/>
              </w:rPr>
            </w:pPr>
          </w:p>
        </w:tc>
        <w:tc>
          <w:tcPr>
            <w:tcW w:w="2207" w:type="dxa"/>
          </w:tcPr>
          <w:p w14:paraId="02645429">
            <w:pPr>
              <w:spacing w:before="40" w:after="20"/>
              <w:jc w:val="center"/>
              <w:rPr>
                <w:rFonts w:ascii="Arial" w:hAnsi="宋体" w:cs="Arial"/>
                <w:sz w:val="18"/>
                <w:szCs w:val="18"/>
              </w:rPr>
            </w:pPr>
          </w:p>
        </w:tc>
        <w:tc>
          <w:tcPr>
            <w:tcW w:w="1123" w:type="dxa"/>
          </w:tcPr>
          <w:p w14:paraId="5DFD4A76">
            <w:pPr>
              <w:spacing w:before="40" w:after="20"/>
              <w:jc w:val="center"/>
              <w:rPr>
                <w:rFonts w:ascii="Arial" w:hAnsi="宋体" w:cs="Arial"/>
                <w:sz w:val="18"/>
                <w:szCs w:val="18"/>
              </w:rPr>
            </w:pPr>
          </w:p>
        </w:tc>
        <w:tc>
          <w:tcPr>
            <w:tcW w:w="1209" w:type="dxa"/>
          </w:tcPr>
          <w:p w14:paraId="591E7918">
            <w:pPr>
              <w:spacing w:before="40" w:after="20"/>
              <w:jc w:val="center"/>
              <w:rPr>
                <w:rFonts w:ascii="Arial" w:hAnsi="宋体" w:cs="Arial"/>
                <w:sz w:val="18"/>
                <w:szCs w:val="18"/>
              </w:rPr>
            </w:pPr>
          </w:p>
        </w:tc>
      </w:tr>
      <w:tr w14:paraId="601C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45" w:type="dxa"/>
          </w:tcPr>
          <w:p w14:paraId="21CAD94B">
            <w:pPr>
              <w:spacing w:before="40" w:after="20"/>
              <w:jc w:val="center"/>
              <w:rPr>
                <w:rFonts w:ascii="Arial" w:hAnsi="宋体" w:cs="Arial"/>
                <w:sz w:val="18"/>
                <w:szCs w:val="18"/>
              </w:rPr>
            </w:pPr>
          </w:p>
        </w:tc>
        <w:tc>
          <w:tcPr>
            <w:tcW w:w="1131" w:type="dxa"/>
          </w:tcPr>
          <w:p w14:paraId="7DFEDC7F">
            <w:pPr>
              <w:spacing w:before="40" w:after="20"/>
              <w:jc w:val="center"/>
              <w:rPr>
                <w:rFonts w:ascii="Arial" w:hAnsi="宋体" w:cs="Arial"/>
                <w:sz w:val="18"/>
                <w:szCs w:val="18"/>
              </w:rPr>
            </w:pPr>
          </w:p>
        </w:tc>
        <w:tc>
          <w:tcPr>
            <w:tcW w:w="1048" w:type="dxa"/>
          </w:tcPr>
          <w:p w14:paraId="355E0011">
            <w:pPr>
              <w:spacing w:before="40" w:after="20"/>
              <w:jc w:val="center"/>
              <w:rPr>
                <w:rFonts w:ascii="Arial" w:hAnsi="宋体" w:cs="Arial"/>
                <w:sz w:val="18"/>
                <w:szCs w:val="18"/>
              </w:rPr>
            </w:pPr>
          </w:p>
        </w:tc>
        <w:tc>
          <w:tcPr>
            <w:tcW w:w="1048" w:type="dxa"/>
          </w:tcPr>
          <w:p w14:paraId="72355B13">
            <w:pPr>
              <w:spacing w:before="40" w:after="20"/>
              <w:jc w:val="center"/>
              <w:rPr>
                <w:rFonts w:ascii="Arial" w:hAnsi="宋体" w:cs="Arial"/>
                <w:sz w:val="18"/>
                <w:szCs w:val="18"/>
              </w:rPr>
            </w:pPr>
          </w:p>
        </w:tc>
        <w:tc>
          <w:tcPr>
            <w:tcW w:w="872" w:type="dxa"/>
          </w:tcPr>
          <w:p w14:paraId="03F3CC03">
            <w:pPr>
              <w:spacing w:before="40" w:after="20"/>
              <w:jc w:val="center"/>
              <w:rPr>
                <w:rFonts w:ascii="Arial" w:hAnsi="宋体" w:cs="Arial"/>
                <w:sz w:val="18"/>
                <w:szCs w:val="18"/>
              </w:rPr>
            </w:pPr>
          </w:p>
        </w:tc>
        <w:tc>
          <w:tcPr>
            <w:tcW w:w="2207" w:type="dxa"/>
          </w:tcPr>
          <w:p w14:paraId="3AE635FA">
            <w:pPr>
              <w:spacing w:before="40" w:after="20"/>
              <w:jc w:val="center"/>
              <w:rPr>
                <w:rFonts w:ascii="Arial" w:hAnsi="宋体" w:cs="Arial"/>
                <w:sz w:val="18"/>
                <w:szCs w:val="18"/>
              </w:rPr>
            </w:pPr>
          </w:p>
        </w:tc>
        <w:tc>
          <w:tcPr>
            <w:tcW w:w="1123" w:type="dxa"/>
          </w:tcPr>
          <w:p w14:paraId="2CB19C13">
            <w:pPr>
              <w:spacing w:before="40" w:after="20"/>
              <w:jc w:val="center"/>
              <w:rPr>
                <w:rFonts w:ascii="Arial" w:hAnsi="宋体" w:cs="Arial"/>
                <w:sz w:val="18"/>
                <w:szCs w:val="18"/>
              </w:rPr>
            </w:pPr>
          </w:p>
        </w:tc>
        <w:tc>
          <w:tcPr>
            <w:tcW w:w="1209" w:type="dxa"/>
          </w:tcPr>
          <w:p w14:paraId="34BD6017">
            <w:pPr>
              <w:spacing w:before="40" w:after="20"/>
              <w:jc w:val="center"/>
              <w:rPr>
                <w:rFonts w:ascii="Arial" w:hAnsi="宋体" w:cs="Arial"/>
                <w:sz w:val="18"/>
                <w:szCs w:val="18"/>
              </w:rPr>
            </w:pPr>
          </w:p>
        </w:tc>
      </w:tr>
      <w:tr w14:paraId="09DC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183" w:type="dxa"/>
            <w:gridSpan w:val="8"/>
          </w:tcPr>
          <w:p w14:paraId="342BA816">
            <w:pPr>
              <w:spacing w:before="40" w:after="20"/>
              <w:jc w:val="left"/>
              <w:rPr>
                <w:rFonts w:ascii="Arial" w:hAnsi="宋体" w:cs="Arial"/>
                <w:sz w:val="18"/>
                <w:szCs w:val="18"/>
              </w:rPr>
            </w:pPr>
            <w:r>
              <w:rPr>
                <w:rFonts w:hint="eastAsia" w:ascii="Arial" w:hAnsi="宋体" w:cs="Arial"/>
                <w:sz w:val="18"/>
                <w:szCs w:val="18"/>
              </w:rPr>
              <w:t>本项目一旦我单位中标，将实行项目负责人负责制，并配备上述项目管理班子，上述所报内容真实，否则，愿按有关规定接受处理，项目管理班子机构处置、职责分工等情况另附资料说明。</w:t>
            </w:r>
          </w:p>
        </w:tc>
      </w:tr>
      <w:tr w14:paraId="7777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183" w:type="dxa"/>
            <w:gridSpan w:val="8"/>
          </w:tcPr>
          <w:p w14:paraId="5E1C3E75">
            <w:pPr>
              <w:spacing w:before="40" w:after="20"/>
              <w:jc w:val="left"/>
              <w:rPr>
                <w:rFonts w:ascii="Arial" w:hAnsi="宋体" w:cs="Arial"/>
                <w:sz w:val="18"/>
                <w:szCs w:val="18"/>
              </w:rPr>
            </w:pPr>
            <w:r>
              <w:rPr>
                <w:rFonts w:hint="eastAsia"/>
                <w:szCs w:val="21"/>
              </w:rPr>
              <w:t>供应商名称（盖章）</w:t>
            </w:r>
            <w:r>
              <w:rPr>
                <w:rFonts w:hint="eastAsia" w:ascii="Arial" w:hAnsi="宋体" w:cs="Arial"/>
                <w:sz w:val="18"/>
                <w:szCs w:val="18"/>
              </w:rPr>
              <w:t>：</w:t>
            </w:r>
            <w:r>
              <w:rPr>
                <w:rFonts w:hint="eastAsia" w:ascii="Arial" w:hAnsi="宋体" w:cs="Arial"/>
                <w:sz w:val="18"/>
                <w:szCs w:val="18"/>
                <w:u w:val="single"/>
              </w:rPr>
              <w:t xml:space="preserve">                            </w:t>
            </w:r>
          </w:p>
          <w:p w14:paraId="7C94E737">
            <w:pPr>
              <w:spacing w:before="40" w:after="20"/>
              <w:jc w:val="left"/>
              <w:rPr>
                <w:rFonts w:ascii="Arial" w:hAnsi="宋体" w:cs="Arial"/>
                <w:sz w:val="18"/>
                <w:szCs w:val="18"/>
              </w:rPr>
            </w:pPr>
            <w:r>
              <w:rPr>
                <w:rFonts w:hint="eastAsia" w:hAnsi="宋体"/>
                <w:szCs w:val="21"/>
              </w:rPr>
              <w:t>供应商代表姓名（签字）</w:t>
            </w:r>
            <w:r>
              <w:rPr>
                <w:rFonts w:hint="eastAsia" w:ascii="Arial" w:hAnsi="宋体" w:cs="Arial"/>
                <w:sz w:val="18"/>
                <w:szCs w:val="18"/>
              </w:rPr>
              <w:t>：</w:t>
            </w:r>
            <w:r>
              <w:rPr>
                <w:rFonts w:hint="eastAsia" w:ascii="Arial" w:hAnsi="宋体" w:cs="Arial"/>
                <w:sz w:val="18"/>
                <w:szCs w:val="18"/>
                <w:u w:val="single"/>
              </w:rPr>
              <w:t xml:space="preserve">                       </w:t>
            </w:r>
          </w:p>
        </w:tc>
      </w:tr>
    </w:tbl>
    <w:p w14:paraId="31CFBDAF">
      <w:pPr>
        <w:spacing w:after="60"/>
        <w:jc w:val="left"/>
        <w:rPr>
          <w:bCs/>
          <w:szCs w:val="21"/>
        </w:rPr>
      </w:pPr>
      <w:r>
        <w:rPr>
          <w:rFonts w:hint="eastAsia"/>
          <w:bCs/>
          <w:szCs w:val="21"/>
        </w:rPr>
        <w:t>注：按配备表顺序附班子成员身份证、学历、职称、资格证书、社保证明复印件。</w:t>
      </w:r>
    </w:p>
    <w:p w14:paraId="09ACB23A">
      <w:pPr>
        <w:spacing w:after="60"/>
        <w:jc w:val="center"/>
        <w:rPr>
          <w:rFonts w:ascii="Arial" w:hAnsi="Arial" w:eastAsia="黑体" w:cs="Arial"/>
          <w:bCs/>
          <w:sz w:val="24"/>
          <w:szCs w:val="22"/>
        </w:rPr>
      </w:pPr>
      <w:r>
        <w:rPr>
          <w:rFonts w:hint="eastAsia" w:ascii="Arial" w:hAnsi="Arial" w:eastAsia="黑体" w:cs="Arial"/>
          <w:bCs/>
          <w:sz w:val="24"/>
          <w:szCs w:val="22"/>
        </w:rPr>
        <w:t>表2 项目负责人简历表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93"/>
        <w:gridCol w:w="885"/>
        <w:gridCol w:w="1080"/>
        <w:gridCol w:w="1080"/>
        <w:gridCol w:w="152"/>
        <w:gridCol w:w="1790"/>
        <w:gridCol w:w="10"/>
        <w:gridCol w:w="1108"/>
        <w:gridCol w:w="263"/>
        <w:gridCol w:w="957"/>
      </w:tblGrid>
      <w:tr w14:paraId="3032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14:paraId="413E11C5">
            <w:pPr>
              <w:spacing w:before="20" w:after="20"/>
              <w:jc w:val="center"/>
              <w:rPr>
                <w:rFonts w:ascii="Arial" w:hAnsi="宋体" w:cs="Arial"/>
                <w:szCs w:val="21"/>
              </w:rPr>
            </w:pPr>
            <w:r>
              <w:rPr>
                <w:rFonts w:hint="eastAsia" w:ascii="Arial" w:hAnsi="宋体" w:cs="Arial"/>
                <w:szCs w:val="21"/>
              </w:rPr>
              <w:t>姓 名</w:t>
            </w:r>
          </w:p>
        </w:tc>
        <w:tc>
          <w:tcPr>
            <w:tcW w:w="2158" w:type="dxa"/>
            <w:gridSpan w:val="3"/>
            <w:vAlign w:val="center"/>
          </w:tcPr>
          <w:p w14:paraId="053C7CF9">
            <w:pPr>
              <w:spacing w:before="20" w:after="20"/>
              <w:jc w:val="center"/>
              <w:rPr>
                <w:rFonts w:ascii="Arial" w:hAnsi="宋体" w:cs="Arial"/>
                <w:szCs w:val="21"/>
              </w:rPr>
            </w:pPr>
          </w:p>
        </w:tc>
        <w:tc>
          <w:tcPr>
            <w:tcW w:w="1080" w:type="dxa"/>
            <w:vAlign w:val="center"/>
          </w:tcPr>
          <w:p w14:paraId="7C931E17">
            <w:pPr>
              <w:spacing w:before="20" w:after="20"/>
              <w:jc w:val="center"/>
              <w:rPr>
                <w:rFonts w:ascii="Arial" w:hAnsi="宋体" w:cs="Arial"/>
                <w:szCs w:val="21"/>
              </w:rPr>
            </w:pPr>
            <w:r>
              <w:rPr>
                <w:rFonts w:hint="eastAsia" w:ascii="Arial" w:hAnsi="宋体" w:cs="Arial"/>
                <w:szCs w:val="21"/>
              </w:rPr>
              <w:t>性 别</w:t>
            </w:r>
          </w:p>
        </w:tc>
        <w:tc>
          <w:tcPr>
            <w:tcW w:w="1942" w:type="dxa"/>
            <w:gridSpan w:val="2"/>
            <w:vAlign w:val="center"/>
          </w:tcPr>
          <w:p w14:paraId="32F65D0E">
            <w:pPr>
              <w:spacing w:before="20" w:after="20"/>
              <w:jc w:val="center"/>
              <w:rPr>
                <w:rFonts w:ascii="Arial" w:hAnsi="宋体" w:cs="Arial"/>
                <w:szCs w:val="21"/>
              </w:rPr>
            </w:pPr>
          </w:p>
        </w:tc>
        <w:tc>
          <w:tcPr>
            <w:tcW w:w="1118" w:type="dxa"/>
            <w:gridSpan w:val="2"/>
            <w:vAlign w:val="center"/>
          </w:tcPr>
          <w:p w14:paraId="305CAFF0">
            <w:pPr>
              <w:spacing w:before="20" w:after="20"/>
              <w:jc w:val="center"/>
              <w:rPr>
                <w:rFonts w:ascii="Arial" w:hAnsi="宋体" w:cs="Arial"/>
                <w:szCs w:val="21"/>
              </w:rPr>
            </w:pPr>
            <w:r>
              <w:rPr>
                <w:rFonts w:hint="eastAsia" w:ascii="Arial" w:hAnsi="宋体" w:cs="Arial"/>
                <w:szCs w:val="21"/>
              </w:rPr>
              <w:t>年 龄</w:t>
            </w:r>
          </w:p>
        </w:tc>
        <w:tc>
          <w:tcPr>
            <w:tcW w:w="1220" w:type="dxa"/>
            <w:gridSpan w:val="2"/>
            <w:vAlign w:val="center"/>
          </w:tcPr>
          <w:p w14:paraId="6ED65976">
            <w:pPr>
              <w:spacing w:before="20" w:after="20"/>
              <w:jc w:val="center"/>
              <w:rPr>
                <w:rFonts w:ascii="Arial" w:hAnsi="宋体" w:cs="Arial"/>
                <w:szCs w:val="21"/>
              </w:rPr>
            </w:pPr>
          </w:p>
        </w:tc>
      </w:tr>
      <w:tr w14:paraId="39EB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14:paraId="2B72EEDD">
            <w:pPr>
              <w:spacing w:before="20" w:after="20"/>
              <w:jc w:val="center"/>
              <w:rPr>
                <w:rFonts w:ascii="Arial" w:hAnsi="宋体" w:cs="Arial"/>
                <w:szCs w:val="21"/>
              </w:rPr>
            </w:pPr>
            <w:r>
              <w:rPr>
                <w:rFonts w:hint="eastAsia" w:ascii="Arial" w:hAnsi="宋体" w:cs="Arial"/>
                <w:szCs w:val="21"/>
              </w:rPr>
              <w:t>职 务</w:t>
            </w:r>
          </w:p>
        </w:tc>
        <w:tc>
          <w:tcPr>
            <w:tcW w:w="2158" w:type="dxa"/>
            <w:gridSpan w:val="3"/>
            <w:vAlign w:val="center"/>
          </w:tcPr>
          <w:p w14:paraId="73425B04">
            <w:pPr>
              <w:spacing w:before="20" w:after="20"/>
              <w:jc w:val="center"/>
              <w:rPr>
                <w:rFonts w:ascii="Arial" w:hAnsi="宋体" w:cs="Arial"/>
                <w:szCs w:val="21"/>
              </w:rPr>
            </w:pPr>
          </w:p>
        </w:tc>
        <w:tc>
          <w:tcPr>
            <w:tcW w:w="1080" w:type="dxa"/>
            <w:vAlign w:val="center"/>
          </w:tcPr>
          <w:p w14:paraId="53AA9446">
            <w:pPr>
              <w:spacing w:before="20" w:after="20"/>
              <w:jc w:val="center"/>
              <w:rPr>
                <w:rFonts w:ascii="Arial" w:hAnsi="宋体" w:cs="Arial"/>
                <w:szCs w:val="21"/>
              </w:rPr>
            </w:pPr>
            <w:r>
              <w:rPr>
                <w:rFonts w:hint="eastAsia" w:ascii="Arial" w:hAnsi="宋体" w:cs="Arial"/>
                <w:szCs w:val="21"/>
              </w:rPr>
              <w:t>职 称</w:t>
            </w:r>
          </w:p>
        </w:tc>
        <w:tc>
          <w:tcPr>
            <w:tcW w:w="1942" w:type="dxa"/>
            <w:gridSpan w:val="2"/>
            <w:vAlign w:val="center"/>
          </w:tcPr>
          <w:p w14:paraId="520729F4">
            <w:pPr>
              <w:spacing w:before="20" w:after="20"/>
              <w:jc w:val="center"/>
              <w:rPr>
                <w:rFonts w:ascii="Arial" w:hAnsi="宋体" w:cs="Arial"/>
                <w:szCs w:val="21"/>
              </w:rPr>
            </w:pPr>
          </w:p>
        </w:tc>
        <w:tc>
          <w:tcPr>
            <w:tcW w:w="1118" w:type="dxa"/>
            <w:gridSpan w:val="2"/>
            <w:vAlign w:val="center"/>
          </w:tcPr>
          <w:p w14:paraId="77E15E63">
            <w:pPr>
              <w:spacing w:before="20" w:after="20"/>
              <w:jc w:val="center"/>
              <w:rPr>
                <w:rFonts w:ascii="Arial" w:hAnsi="宋体" w:cs="Arial"/>
                <w:szCs w:val="21"/>
              </w:rPr>
            </w:pPr>
            <w:r>
              <w:rPr>
                <w:rFonts w:hint="eastAsia" w:ascii="Arial" w:hAnsi="宋体" w:cs="Arial"/>
                <w:szCs w:val="21"/>
              </w:rPr>
              <w:t>学 历</w:t>
            </w:r>
          </w:p>
        </w:tc>
        <w:tc>
          <w:tcPr>
            <w:tcW w:w="1220" w:type="dxa"/>
            <w:gridSpan w:val="2"/>
            <w:vAlign w:val="center"/>
          </w:tcPr>
          <w:p w14:paraId="1BEEF99F">
            <w:pPr>
              <w:spacing w:before="20" w:after="20"/>
              <w:jc w:val="center"/>
              <w:rPr>
                <w:rFonts w:ascii="Arial" w:hAnsi="宋体" w:cs="Arial"/>
                <w:szCs w:val="21"/>
              </w:rPr>
            </w:pPr>
          </w:p>
        </w:tc>
      </w:tr>
      <w:tr w14:paraId="490E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dxa"/>
            <w:gridSpan w:val="3"/>
            <w:vAlign w:val="center"/>
          </w:tcPr>
          <w:p w14:paraId="0A62193A">
            <w:pPr>
              <w:spacing w:before="20" w:after="20"/>
              <w:jc w:val="center"/>
              <w:rPr>
                <w:rFonts w:ascii="Arial" w:hAnsi="宋体" w:cs="Arial"/>
                <w:szCs w:val="21"/>
              </w:rPr>
            </w:pPr>
            <w:r>
              <w:rPr>
                <w:rFonts w:hint="eastAsia" w:ascii="Arial" w:hAnsi="宋体" w:cs="Arial"/>
                <w:szCs w:val="21"/>
              </w:rPr>
              <w:t>参加工作时间</w:t>
            </w:r>
          </w:p>
        </w:tc>
        <w:tc>
          <w:tcPr>
            <w:tcW w:w="2160" w:type="dxa"/>
            <w:gridSpan w:val="2"/>
            <w:vAlign w:val="center"/>
          </w:tcPr>
          <w:p w14:paraId="706E836F">
            <w:pPr>
              <w:spacing w:before="20" w:after="20"/>
              <w:jc w:val="center"/>
              <w:rPr>
                <w:rFonts w:ascii="Arial" w:hAnsi="宋体" w:cs="Arial"/>
                <w:szCs w:val="21"/>
              </w:rPr>
            </w:pPr>
          </w:p>
        </w:tc>
        <w:tc>
          <w:tcPr>
            <w:tcW w:w="3060" w:type="dxa"/>
            <w:gridSpan w:val="4"/>
            <w:vAlign w:val="center"/>
          </w:tcPr>
          <w:p w14:paraId="5AB53075">
            <w:pPr>
              <w:spacing w:before="20" w:after="20"/>
              <w:jc w:val="center"/>
              <w:rPr>
                <w:rFonts w:ascii="Arial" w:hAnsi="宋体" w:cs="Arial"/>
                <w:szCs w:val="21"/>
              </w:rPr>
            </w:pPr>
            <w:r>
              <w:rPr>
                <w:rFonts w:hint="eastAsia" w:ascii="Arial" w:hAnsi="宋体" w:cs="Arial"/>
                <w:szCs w:val="21"/>
              </w:rPr>
              <w:t>从事项目负责人年限</w:t>
            </w:r>
          </w:p>
        </w:tc>
        <w:tc>
          <w:tcPr>
            <w:tcW w:w="1220" w:type="dxa"/>
            <w:gridSpan w:val="2"/>
            <w:vAlign w:val="center"/>
          </w:tcPr>
          <w:p w14:paraId="7410F183">
            <w:pPr>
              <w:spacing w:before="20" w:after="20"/>
              <w:jc w:val="center"/>
              <w:rPr>
                <w:rFonts w:ascii="Arial" w:hAnsi="宋体" w:cs="Arial"/>
                <w:szCs w:val="21"/>
              </w:rPr>
            </w:pPr>
          </w:p>
        </w:tc>
      </w:tr>
      <w:tr w14:paraId="7F9C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9" w:type="dxa"/>
            <w:gridSpan w:val="4"/>
            <w:vAlign w:val="center"/>
          </w:tcPr>
          <w:p w14:paraId="3C68BEA2">
            <w:pPr>
              <w:spacing w:before="20" w:after="20"/>
              <w:jc w:val="center"/>
              <w:rPr>
                <w:rFonts w:ascii="Arial" w:hAnsi="宋体" w:cs="Arial"/>
                <w:szCs w:val="21"/>
              </w:rPr>
            </w:pPr>
            <w:r>
              <w:rPr>
                <w:rFonts w:hint="eastAsia" w:ascii="Arial" w:hAnsi="宋体" w:cs="Arial"/>
                <w:szCs w:val="21"/>
              </w:rPr>
              <w:t>资格证书编号</w:t>
            </w:r>
          </w:p>
        </w:tc>
        <w:tc>
          <w:tcPr>
            <w:tcW w:w="5360" w:type="dxa"/>
            <w:gridSpan w:val="7"/>
            <w:vAlign w:val="center"/>
          </w:tcPr>
          <w:p w14:paraId="19662B6A">
            <w:pPr>
              <w:spacing w:before="20" w:after="20"/>
              <w:jc w:val="center"/>
              <w:rPr>
                <w:rFonts w:ascii="Arial" w:hAnsi="宋体" w:cs="Arial"/>
                <w:szCs w:val="21"/>
              </w:rPr>
            </w:pPr>
          </w:p>
        </w:tc>
      </w:tr>
      <w:tr w14:paraId="2311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9" w:type="dxa"/>
            <w:gridSpan w:val="11"/>
            <w:vAlign w:val="center"/>
          </w:tcPr>
          <w:p w14:paraId="27FCA9F6">
            <w:pPr>
              <w:spacing w:before="20" w:after="20"/>
              <w:jc w:val="center"/>
              <w:rPr>
                <w:rFonts w:ascii="Arial" w:hAnsi="宋体" w:cs="Arial"/>
                <w:szCs w:val="21"/>
              </w:rPr>
            </w:pPr>
            <w:r>
              <w:rPr>
                <w:rFonts w:hint="eastAsia" w:ascii="Arial" w:hAnsi="宋体" w:cs="Arial"/>
                <w:szCs w:val="21"/>
              </w:rPr>
              <w:t>项目经验情况</w:t>
            </w:r>
          </w:p>
        </w:tc>
      </w:tr>
      <w:tr w14:paraId="63FE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gridSpan w:val="2"/>
            <w:vAlign w:val="center"/>
          </w:tcPr>
          <w:p w14:paraId="5E801C72">
            <w:pPr>
              <w:spacing w:before="20" w:after="20"/>
              <w:jc w:val="center"/>
              <w:rPr>
                <w:rFonts w:ascii="Arial" w:hAnsi="宋体" w:cs="Arial"/>
                <w:szCs w:val="21"/>
              </w:rPr>
            </w:pPr>
            <w:r>
              <w:rPr>
                <w:rFonts w:hint="eastAsia" w:ascii="Arial" w:hAnsi="宋体" w:cs="Arial"/>
                <w:szCs w:val="21"/>
              </w:rPr>
              <w:t>单位</w:t>
            </w:r>
          </w:p>
        </w:tc>
        <w:tc>
          <w:tcPr>
            <w:tcW w:w="1965" w:type="dxa"/>
            <w:gridSpan w:val="2"/>
            <w:vAlign w:val="center"/>
          </w:tcPr>
          <w:p w14:paraId="73D039F9">
            <w:pPr>
              <w:spacing w:before="20" w:after="20"/>
              <w:jc w:val="center"/>
              <w:rPr>
                <w:rFonts w:ascii="Arial" w:hAnsi="宋体" w:cs="Arial"/>
                <w:szCs w:val="21"/>
              </w:rPr>
            </w:pPr>
            <w:r>
              <w:rPr>
                <w:rFonts w:hint="eastAsia" w:ascii="Arial" w:hAnsi="宋体" w:cs="Arial"/>
                <w:szCs w:val="21"/>
              </w:rPr>
              <w:t>项目名称</w:t>
            </w:r>
          </w:p>
        </w:tc>
        <w:tc>
          <w:tcPr>
            <w:tcW w:w="1232" w:type="dxa"/>
            <w:gridSpan w:val="2"/>
            <w:vAlign w:val="center"/>
          </w:tcPr>
          <w:p w14:paraId="164CE944">
            <w:pPr>
              <w:spacing w:before="20" w:after="20"/>
              <w:jc w:val="center"/>
              <w:rPr>
                <w:rFonts w:ascii="Arial" w:hAnsi="宋体" w:cs="Arial"/>
                <w:szCs w:val="21"/>
              </w:rPr>
            </w:pPr>
            <w:r>
              <w:rPr>
                <w:rFonts w:hint="eastAsia" w:ascii="Arial" w:hAnsi="宋体" w:cs="Arial"/>
                <w:szCs w:val="21"/>
              </w:rPr>
              <w:t>项目类型/规模/级别</w:t>
            </w:r>
          </w:p>
        </w:tc>
        <w:tc>
          <w:tcPr>
            <w:tcW w:w="1800" w:type="dxa"/>
            <w:gridSpan w:val="2"/>
            <w:vAlign w:val="center"/>
          </w:tcPr>
          <w:p w14:paraId="1F9D8715">
            <w:pPr>
              <w:spacing w:before="20" w:after="20"/>
              <w:jc w:val="center"/>
              <w:rPr>
                <w:rFonts w:ascii="Arial" w:hAnsi="宋体" w:cs="Arial"/>
                <w:szCs w:val="21"/>
              </w:rPr>
            </w:pPr>
            <w:r>
              <w:rPr>
                <w:rFonts w:hint="eastAsia" w:ascii="Arial" w:hAnsi="宋体" w:cs="Arial"/>
                <w:szCs w:val="21"/>
              </w:rPr>
              <w:t>项目开始和完成期</w:t>
            </w:r>
          </w:p>
        </w:tc>
        <w:tc>
          <w:tcPr>
            <w:tcW w:w="1371" w:type="dxa"/>
            <w:gridSpan w:val="2"/>
            <w:vAlign w:val="center"/>
          </w:tcPr>
          <w:p w14:paraId="7953FF00">
            <w:pPr>
              <w:spacing w:before="20" w:after="20"/>
              <w:jc w:val="center"/>
              <w:rPr>
                <w:rFonts w:ascii="Arial" w:hAnsi="宋体" w:cs="Arial"/>
                <w:szCs w:val="21"/>
              </w:rPr>
            </w:pPr>
            <w:r>
              <w:rPr>
                <w:rFonts w:hint="eastAsia" w:ascii="Arial" w:hAnsi="宋体" w:cs="Arial"/>
                <w:szCs w:val="21"/>
              </w:rPr>
              <w:t>状态（在建或已完）</w:t>
            </w:r>
          </w:p>
        </w:tc>
        <w:tc>
          <w:tcPr>
            <w:tcW w:w="957" w:type="dxa"/>
            <w:vAlign w:val="center"/>
          </w:tcPr>
          <w:p w14:paraId="266AA30E">
            <w:pPr>
              <w:spacing w:before="20" w:after="20"/>
              <w:jc w:val="center"/>
              <w:rPr>
                <w:rFonts w:ascii="Arial" w:hAnsi="宋体" w:cs="Arial"/>
                <w:szCs w:val="21"/>
              </w:rPr>
            </w:pPr>
            <w:r>
              <w:rPr>
                <w:rFonts w:hint="eastAsia" w:ascii="Arial" w:hAnsi="宋体" w:cs="Arial"/>
                <w:szCs w:val="21"/>
              </w:rPr>
              <w:t>备注</w:t>
            </w:r>
          </w:p>
        </w:tc>
      </w:tr>
      <w:tr w14:paraId="3439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704" w:type="dxa"/>
            <w:gridSpan w:val="2"/>
            <w:vAlign w:val="center"/>
          </w:tcPr>
          <w:p w14:paraId="254E20CB">
            <w:pPr>
              <w:spacing w:before="20" w:after="20"/>
              <w:jc w:val="center"/>
              <w:rPr>
                <w:rFonts w:ascii="Arial" w:hAnsi="宋体" w:cs="Arial"/>
                <w:szCs w:val="21"/>
              </w:rPr>
            </w:pPr>
          </w:p>
        </w:tc>
        <w:tc>
          <w:tcPr>
            <w:tcW w:w="1965" w:type="dxa"/>
            <w:gridSpan w:val="2"/>
            <w:vAlign w:val="center"/>
          </w:tcPr>
          <w:p w14:paraId="414CD51A">
            <w:pPr>
              <w:spacing w:before="20" w:after="20"/>
              <w:jc w:val="center"/>
              <w:rPr>
                <w:rFonts w:ascii="Arial" w:hAnsi="宋体" w:cs="Arial"/>
                <w:szCs w:val="21"/>
              </w:rPr>
            </w:pPr>
          </w:p>
        </w:tc>
        <w:tc>
          <w:tcPr>
            <w:tcW w:w="1232" w:type="dxa"/>
            <w:gridSpan w:val="2"/>
            <w:vAlign w:val="center"/>
          </w:tcPr>
          <w:p w14:paraId="3B98199E">
            <w:pPr>
              <w:spacing w:before="20" w:after="20"/>
              <w:jc w:val="center"/>
              <w:rPr>
                <w:rFonts w:ascii="Arial" w:hAnsi="宋体" w:cs="Arial"/>
                <w:szCs w:val="21"/>
              </w:rPr>
            </w:pPr>
          </w:p>
        </w:tc>
        <w:tc>
          <w:tcPr>
            <w:tcW w:w="1800" w:type="dxa"/>
            <w:gridSpan w:val="2"/>
            <w:vAlign w:val="center"/>
          </w:tcPr>
          <w:p w14:paraId="551B8DB3">
            <w:pPr>
              <w:spacing w:before="20" w:after="20"/>
              <w:jc w:val="center"/>
              <w:rPr>
                <w:rFonts w:ascii="Arial" w:hAnsi="宋体" w:cs="Arial"/>
                <w:szCs w:val="21"/>
              </w:rPr>
            </w:pPr>
          </w:p>
        </w:tc>
        <w:tc>
          <w:tcPr>
            <w:tcW w:w="1371" w:type="dxa"/>
            <w:gridSpan w:val="2"/>
            <w:vAlign w:val="center"/>
          </w:tcPr>
          <w:p w14:paraId="1D17FAEC">
            <w:pPr>
              <w:spacing w:before="20" w:after="20"/>
              <w:jc w:val="center"/>
              <w:rPr>
                <w:rFonts w:ascii="Arial" w:hAnsi="宋体" w:cs="Arial"/>
                <w:szCs w:val="21"/>
              </w:rPr>
            </w:pPr>
          </w:p>
        </w:tc>
        <w:tc>
          <w:tcPr>
            <w:tcW w:w="957" w:type="dxa"/>
            <w:vAlign w:val="center"/>
          </w:tcPr>
          <w:p w14:paraId="3C0202FB">
            <w:pPr>
              <w:spacing w:before="20" w:after="20"/>
              <w:jc w:val="center"/>
              <w:rPr>
                <w:rFonts w:ascii="Arial" w:hAnsi="宋体" w:cs="Arial"/>
                <w:szCs w:val="21"/>
              </w:rPr>
            </w:pPr>
          </w:p>
        </w:tc>
      </w:tr>
      <w:tr w14:paraId="011F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gridSpan w:val="2"/>
            <w:vAlign w:val="center"/>
          </w:tcPr>
          <w:p w14:paraId="0FF831EB">
            <w:pPr>
              <w:spacing w:before="20" w:after="20"/>
              <w:jc w:val="center"/>
              <w:rPr>
                <w:rFonts w:ascii="Arial" w:hAnsi="宋体" w:cs="Arial"/>
                <w:szCs w:val="21"/>
              </w:rPr>
            </w:pPr>
          </w:p>
        </w:tc>
        <w:tc>
          <w:tcPr>
            <w:tcW w:w="1965" w:type="dxa"/>
            <w:gridSpan w:val="2"/>
            <w:vAlign w:val="center"/>
          </w:tcPr>
          <w:p w14:paraId="3F9FB1A1">
            <w:pPr>
              <w:spacing w:before="20" w:after="20"/>
              <w:jc w:val="center"/>
              <w:rPr>
                <w:rFonts w:ascii="Arial" w:hAnsi="宋体" w:cs="Arial"/>
                <w:szCs w:val="21"/>
              </w:rPr>
            </w:pPr>
          </w:p>
        </w:tc>
        <w:tc>
          <w:tcPr>
            <w:tcW w:w="1232" w:type="dxa"/>
            <w:gridSpan w:val="2"/>
            <w:vAlign w:val="center"/>
          </w:tcPr>
          <w:p w14:paraId="6C6E3C3C">
            <w:pPr>
              <w:spacing w:before="20" w:after="20"/>
              <w:jc w:val="center"/>
              <w:rPr>
                <w:rFonts w:ascii="Arial" w:hAnsi="宋体" w:cs="Arial"/>
                <w:szCs w:val="21"/>
              </w:rPr>
            </w:pPr>
          </w:p>
        </w:tc>
        <w:tc>
          <w:tcPr>
            <w:tcW w:w="1800" w:type="dxa"/>
            <w:gridSpan w:val="2"/>
            <w:vAlign w:val="center"/>
          </w:tcPr>
          <w:p w14:paraId="5C09C654">
            <w:pPr>
              <w:spacing w:before="20" w:after="20"/>
              <w:jc w:val="center"/>
              <w:rPr>
                <w:rFonts w:ascii="Arial" w:hAnsi="宋体" w:cs="Arial"/>
                <w:szCs w:val="21"/>
              </w:rPr>
            </w:pPr>
          </w:p>
        </w:tc>
        <w:tc>
          <w:tcPr>
            <w:tcW w:w="1371" w:type="dxa"/>
            <w:gridSpan w:val="2"/>
            <w:vAlign w:val="center"/>
          </w:tcPr>
          <w:p w14:paraId="7E0A5A28">
            <w:pPr>
              <w:spacing w:before="20" w:after="20"/>
              <w:jc w:val="center"/>
              <w:rPr>
                <w:rFonts w:ascii="Arial" w:hAnsi="宋体" w:cs="Arial"/>
                <w:szCs w:val="21"/>
              </w:rPr>
            </w:pPr>
          </w:p>
        </w:tc>
        <w:tc>
          <w:tcPr>
            <w:tcW w:w="957" w:type="dxa"/>
            <w:vAlign w:val="center"/>
          </w:tcPr>
          <w:p w14:paraId="6E31A1F8">
            <w:pPr>
              <w:spacing w:before="20" w:after="20"/>
              <w:jc w:val="center"/>
              <w:rPr>
                <w:rFonts w:ascii="Arial" w:hAnsi="宋体" w:cs="Arial"/>
                <w:szCs w:val="21"/>
              </w:rPr>
            </w:pPr>
          </w:p>
        </w:tc>
      </w:tr>
      <w:tr w14:paraId="059A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9" w:type="dxa"/>
            <w:gridSpan w:val="11"/>
            <w:vAlign w:val="center"/>
          </w:tcPr>
          <w:p w14:paraId="366D5FD7">
            <w:pPr>
              <w:spacing w:before="40" w:after="20"/>
              <w:jc w:val="left"/>
              <w:rPr>
                <w:rFonts w:ascii="Arial" w:hAnsi="宋体" w:cs="Arial"/>
                <w:szCs w:val="21"/>
              </w:rPr>
            </w:pPr>
            <w:r>
              <w:rPr>
                <w:rFonts w:hint="eastAsia"/>
                <w:szCs w:val="21"/>
              </w:rPr>
              <w:t>供应商名称（盖章）</w:t>
            </w:r>
            <w:r>
              <w:rPr>
                <w:rFonts w:hint="eastAsia" w:ascii="Arial" w:hAnsi="宋体" w:cs="Arial"/>
                <w:szCs w:val="21"/>
              </w:rPr>
              <w:t>：</w:t>
            </w:r>
            <w:r>
              <w:rPr>
                <w:rFonts w:hint="eastAsia" w:ascii="Arial" w:hAnsi="宋体" w:cs="Arial"/>
                <w:szCs w:val="21"/>
                <w:u w:val="single"/>
              </w:rPr>
              <w:t xml:space="preserve">                            </w:t>
            </w:r>
          </w:p>
          <w:p w14:paraId="1D028AFC">
            <w:pPr>
              <w:spacing w:before="20" w:after="20"/>
              <w:jc w:val="left"/>
              <w:rPr>
                <w:rFonts w:ascii="Arial" w:hAnsi="宋体" w:cs="Arial"/>
                <w:szCs w:val="21"/>
              </w:rPr>
            </w:pPr>
            <w:r>
              <w:rPr>
                <w:rFonts w:hint="eastAsia" w:hAnsi="宋体"/>
                <w:szCs w:val="21"/>
              </w:rPr>
              <w:t>供应商代表姓名（签字）</w:t>
            </w:r>
            <w:r>
              <w:rPr>
                <w:rFonts w:hint="eastAsia" w:ascii="Arial" w:hAnsi="宋体" w:cs="Arial"/>
                <w:szCs w:val="21"/>
              </w:rPr>
              <w:t>：</w:t>
            </w:r>
            <w:r>
              <w:rPr>
                <w:rFonts w:hint="eastAsia" w:ascii="Arial" w:hAnsi="宋体" w:cs="Arial"/>
                <w:szCs w:val="21"/>
                <w:u w:val="single"/>
              </w:rPr>
              <w:t xml:space="preserve">                       </w:t>
            </w:r>
          </w:p>
        </w:tc>
      </w:tr>
    </w:tbl>
    <w:p w14:paraId="1682F1A4">
      <w:pPr>
        <w:spacing w:after="60"/>
        <w:jc w:val="left"/>
        <w:rPr>
          <w:rFonts w:ascii="宋体" w:hAnsi="宋体" w:cs="Arial"/>
          <w:bCs/>
          <w:szCs w:val="21"/>
        </w:rPr>
      </w:pPr>
      <w:r>
        <w:rPr>
          <w:rFonts w:hint="eastAsia" w:ascii="宋体" w:hAnsi="宋体" w:cs="Arial"/>
          <w:bCs/>
          <w:szCs w:val="21"/>
        </w:rPr>
        <w:t>注：附身份证、学历、职称、资格证书、社保证明复印件，项目经验证明文件复印件。</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29"/>
      </w:tblGrid>
      <w:tr w14:paraId="259D8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9029" w:type="dxa"/>
          </w:tcPr>
          <w:p w14:paraId="387CD2A2">
            <w:pPr>
              <w:spacing w:line="360" w:lineRule="auto"/>
              <w:rPr>
                <w:b/>
                <w:bCs/>
                <w:szCs w:val="22"/>
              </w:rPr>
            </w:pPr>
          </w:p>
          <w:p w14:paraId="27A95137">
            <w:pPr>
              <w:spacing w:line="360" w:lineRule="auto"/>
              <w:rPr>
                <w:b/>
                <w:bCs/>
                <w:szCs w:val="22"/>
              </w:rPr>
            </w:pPr>
          </w:p>
        </w:tc>
      </w:tr>
    </w:tbl>
    <w:p w14:paraId="27285C06">
      <w:pPr>
        <w:rPr>
          <w:szCs w:val="22"/>
        </w:rPr>
      </w:pPr>
    </w:p>
    <w:p w14:paraId="525F141E">
      <w:pPr>
        <w:rPr>
          <w:b/>
          <w:szCs w:val="22"/>
        </w:rPr>
      </w:pPr>
      <w:r>
        <w:rPr>
          <w:rFonts w:hint="eastAsia"/>
          <w:b/>
          <w:szCs w:val="22"/>
        </w:rPr>
        <w:t>（二）项目工期、</w:t>
      </w:r>
      <w:r>
        <w:rPr>
          <w:rFonts w:hint="eastAsia"/>
          <w:b/>
          <w:szCs w:val="21"/>
        </w:rPr>
        <w:t>实施进度表</w:t>
      </w:r>
    </w:p>
    <w:p w14:paraId="249396BF">
      <w:pPr>
        <w:rPr>
          <w:bCs/>
          <w:sz w:val="24"/>
        </w:rPr>
      </w:pPr>
    </w:p>
    <w:p w14:paraId="4D0ADAAD">
      <w:pPr>
        <w:rPr>
          <w:b/>
          <w:szCs w:val="21"/>
        </w:rPr>
      </w:pPr>
      <w:r>
        <w:rPr>
          <w:rFonts w:hint="eastAsia"/>
          <w:b/>
          <w:szCs w:val="21"/>
        </w:rPr>
        <w:t>（三）工程</w:t>
      </w:r>
      <w:r>
        <w:rPr>
          <w:b/>
          <w:szCs w:val="21"/>
        </w:rPr>
        <w:t>质量保障措施</w:t>
      </w:r>
    </w:p>
    <w:p w14:paraId="34740F04">
      <w:pPr>
        <w:rPr>
          <w:szCs w:val="21"/>
        </w:rPr>
      </w:pPr>
    </w:p>
    <w:p w14:paraId="6370E312">
      <w:pPr>
        <w:rPr>
          <w:b/>
          <w:szCs w:val="21"/>
        </w:rPr>
      </w:pPr>
      <w:r>
        <w:rPr>
          <w:rFonts w:hint="eastAsia"/>
          <w:b/>
          <w:szCs w:val="21"/>
        </w:rPr>
        <w:t>（四）</w:t>
      </w:r>
      <w:r>
        <w:rPr>
          <w:rFonts w:hint="eastAsia"/>
          <w:b/>
          <w:bCs/>
          <w:szCs w:val="21"/>
        </w:rPr>
        <w:t>施工安全保障措施</w:t>
      </w:r>
    </w:p>
    <w:p w14:paraId="7CC4027A">
      <w:pPr>
        <w:pStyle w:val="3"/>
        <w:jc w:val="center"/>
        <w:rPr>
          <w:rFonts w:ascii="黑体" w:eastAsia="黑体"/>
          <w:b w:val="0"/>
          <w:szCs w:val="28"/>
        </w:rPr>
      </w:pPr>
    </w:p>
    <w:p w14:paraId="069FF377">
      <w:pPr>
        <w:pStyle w:val="3"/>
        <w:jc w:val="center"/>
        <w:rPr>
          <w:rFonts w:ascii="黑体" w:eastAsia="黑体"/>
          <w:b w:val="0"/>
          <w:szCs w:val="28"/>
        </w:rPr>
      </w:pPr>
      <w:r>
        <w:rPr>
          <w:rFonts w:hint="eastAsia" w:ascii="黑体" w:eastAsia="黑体"/>
          <w:b w:val="0"/>
          <w:szCs w:val="28"/>
          <w:lang w:val="en-US" w:eastAsia="zh-CN"/>
        </w:rPr>
        <w:t>十一</w:t>
      </w:r>
      <w:r>
        <w:rPr>
          <w:rFonts w:hint="eastAsia" w:ascii="黑体" w:eastAsia="黑体"/>
          <w:b w:val="0"/>
          <w:szCs w:val="28"/>
        </w:rPr>
        <w:t>、保修服务方案</w:t>
      </w:r>
    </w:p>
    <w:p w14:paraId="414BDA7F">
      <w:pPr>
        <w:rPr>
          <w:sz w:val="24"/>
        </w:rPr>
      </w:pPr>
    </w:p>
    <w:p w14:paraId="160A11CE">
      <w:pPr>
        <w:rPr>
          <w:szCs w:val="21"/>
        </w:rPr>
      </w:pPr>
      <w:r>
        <w:rPr>
          <w:rFonts w:hint="eastAsia"/>
          <w:szCs w:val="21"/>
        </w:rPr>
        <w:t>主要内容应包括(根据项目实际情况适当调整内容)：</w:t>
      </w:r>
    </w:p>
    <w:p w14:paraId="1B59D33F">
      <w:pPr>
        <w:rPr>
          <w:szCs w:val="21"/>
        </w:rPr>
      </w:pPr>
      <w:r>
        <w:rPr>
          <w:rFonts w:hint="eastAsia"/>
          <w:szCs w:val="21"/>
        </w:rPr>
        <w:t>（一）、免费保修期；</w:t>
      </w:r>
    </w:p>
    <w:p w14:paraId="6009CF55">
      <w:pPr>
        <w:rPr>
          <w:szCs w:val="21"/>
        </w:rPr>
      </w:pPr>
      <w:r>
        <w:rPr>
          <w:rFonts w:hint="eastAsia"/>
          <w:szCs w:val="21"/>
        </w:rPr>
        <w:t>（二）故障或技术支持响应时间；</w:t>
      </w:r>
    </w:p>
    <w:p w14:paraId="7363D99A">
      <w:pPr>
        <w:rPr>
          <w:szCs w:val="21"/>
        </w:rPr>
      </w:pPr>
      <w:r>
        <w:rPr>
          <w:rFonts w:hint="eastAsia"/>
          <w:szCs w:val="21"/>
        </w:rPr>
        <w:t>（三）投标人承诺的其他维修维护方案、措施</w:t>
      </w:r>
    </w:p>
    <w:p w14:paraId="589FCE19">
      <w:pPr>
        <w:rPr>
          <w:szCs w:val="21"/>
        </w:rPr>
      </w:pPr>
      <w:r>
        <w:rPr>
          <w:rFonts w:hint="eastAsia"/>
          <w:szCs w:val="21"/>
        </w:rPr>
        <w:t>（四）质量保证及违约承诺。</w:t>
      </w:r>
    </w:p>
    <w:p w14:paraId="05B27751">
      <w:pPr>
        <w:rPr>
          <w:b/>
          <w:szCs w:val="21"/>
        </w:rPr>
      </w:pPr>
      <w:r>
        <w:rPr>
          <w:rFonts w:hint="eastAsia"/>
          <w:b/>
          <w:szCs w:val="21"/>
        </w:rPr>
        <w:t>（备注：该部分须与“商务需求”承诺的内容相呼应，不得前后矛盾。）</w:t>
      </w:r>
    </w:p>
    <w:p w14:paraId="2A9816EC">
      <w:pPr>
        <w:rPr>
          <w:b/>
          <w:szCs w:val="21"/>
        </w:rPr>
      </w:pPr>
    </w:p>
    <w:p w14:paraId="27B433ED">
      <w:pPr>
        <w:rPr>
          <w:b/>
          <w:szCs w:val="21"/>
        </w:rPr>
      </w:pPr>
    </w:p>
    <w:p w14:paraId="4738DCEB">
      <w:pPr>
        <w:rPr>
          <w:szCs w:val="21"/>
        </w:rPr>
      </w:pPr>
      <w:r>
        <w:rPr>
          <w:rFonts w:hint="eastAsia"/>
          <w:szCs w:val="21"/>
        </w:rPr>
        <w:br w:type="page"/>
      </w:r>
    </w:p>
    <w:p w14:paraId="658D8C9D">
      <w:pPr>
        <w:pStyle w:val="3"/>
        <w:jc w:val="center"/>
        <w:rPr>
          <w:rFonts w:ascii="黑体" w:eastAsia="黑体" w:cs="Times New Roman"/>
          <w:b w:val="0"/>
          <w:szCs w:val="28"/>
        </w:rPr>
      </w:pPr>
      <w:r>
        <w:rPr>
          <w:rFonts w:hint="eastAsia" w:ascii="黑体" w:eastAsia="黑体" w:cs="Times New Roman"/>
          <w:b w:val="0"/>
          <w:szCs w:val="28"/>
        </w:rPr>
        <w:t>十</w:t>
      </w:r>
      <w:r>
        <w:rPr>
          <w:rFonts w:hint="eastAsia" w:ascii="黑体" w:eastAsia="黑体" w:cs="Times New Roman"/>
          <w:b w:val="0"/>
          <w:szCs w:val="28"/>
          <w:lang w:val="en-US" w:eastAsia="zh-CN"/>
        </w:rPr>
        <w:t>二</w:t>
      </w:r>
      <w:r>
        <w:rPr>
          <w:rFonts w:hint="eastAsia" w:ascii="黑体" w:eastAsia="黑体" w:cs="Times New Roman"/>
          <w:b w:val="0"/>
          <w:szCs w:val="28"/>
        </w:rPr>
        <w:t>、投标样品清单</w:t>
      </w:r>
    </w:p>
    <w:p w14:paraId="71DA0856">
      <w:pPr>
        <w:keepNext/>
        <w:keepLines/>
        <w:spacing w:before="120" w:after="120" w:line="416" w:lineRule="auto"/>
        <w:jc w:val="center"/>
        <w:outlineLvl w:val="2"/>
      </w:pPr>
      <w:r>
        <mc:AlternateContent>
          <mc:Choice Requires="wps">
            <w:drawing>
              <wp:inline distT="0" distB="0" distL="114300" distR="114300">
                <wp:extent cx="5707380" cy="5448300"/>
                <wp:effectExtent l="4445" t="4445" r="22225" b="14605"/>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07380" cy="5448300"/>
                        </a:xfrm>
                        <a:prstGeom prst="rect">
                          <a:avLst/>
                        </a:prstGeom>
                        <a:solidFill>
                          <a:srgbClr val="FFFFFF"/>
                        </a:solidFill>
                        <a:ln w="9525">
                          <a:solidFill>
                            <a:srgbClr val="000000"/>
                          </a:solidFill>
                          <a:miter lim="800000"/>
                        </a:ln>
                        <a:effectLst/>
                      </wps:spPr>
                      <wps:txbx>
                        <w:txbxContent>
                          <w:p w14:paraId="7CEA0489">
                            <w:pPr>
                              <w:spacing w:beforeLines="100" w:afterLines="100"/>
                              <w:jc w:val="center"/>
                              <w:rPr>
                                <w:rFonts w:ascii="黑体" w:hAnsi="宋体" w:eastAsia="黑体"/>
                                <w:sz w:val="24"/>
                              </w:rPr>
                            </w:pPr>
                            <w:r>
                              <w:rPr>
                                <w:rFonts w:hint="eastAsia" w:ascii="黑体" w:hAnsi="宋体" w:eastAsia="黑体"/>
                                <w:sz w:val="24"/>
                              </w:rPr>
                              <w:t>投标样品清单</w:t>
                            </w:r>
                          </w:p>
                          <w:p w14:paraId="1904C9D1">
                            <w:pPr>
                              <w:spacing w:line="360" w:lineRule="auto"/>
                              <w:rPr>
                                <w:rFonts w:ascii="宋体" w:hAnsi="宋体"/>
                                <w:b/>
                                <w:sz w:val="24"/>
                              </w:rPr>
                            </w:pPr>
                            <w:r>
                              <w:rPr>
                                <w:rFonts w:hint="eastAsia" w:ascii="宋体" w:hAnsi="宋体"/>
                                <w:b/>
                                <w:color w:val="000000"/>
                                <w:sz w:val="24"/>
                              </w:rPr>
                              <w:t>项目</w:t>
                            </w:r>
                            <w:r>
                              <w:rPr>
                                <w:rFonts w:hint="eastAsia" w:ascii="宋体" w:hAnsi="宋体"/>
                                <w:b/>
                                <w:sz w:val="24"/>
                              </w:rPr>
                              <w:t>编号：</w:t>
                            </w:r>
                          </w:p>
                          <w:p w14:paraId="053C53AF">
                            <w:pPr>
                              <w:spacing w:line="360" w:lineRule="auto"/>
                              <w:rPr>
                                <w:b/>
                                <w:sz w:val="24"/>
                              </w:rPr>
                            </w:pPr>
                            <w:r>
                              <w:rPr>
                                <w:rFonts w:hint="eastAsia" w:ascii="宋体" w:hAnsi="宋体"/>
                                <w:b/>
                                <w:sz w:val="24"/>
                              </w:rPr>
                              <w:t>项目名称：</w:t>
                            </w:r>
                          </w:p>
                          <w:p w14:paraId="16DD868C">
                            <w:pPr>
                              <w:spacing w:line="360" w:lineRule="auto"/>
                              <w:rPr>
                                <w:b/>
                                <w:sz w:val="24"/>
                                <w:u w:val="single"/>
                              </w:rPr>
                            </w:pPr>
                            <w:r>
                              <w:rPr>
                                <w:rFonts w:hint="eastAsia"/>
                                <w:b/>
                                <w:sz w:val="24"/>
                              </w:rPr>
                              <w:t>投标人：</w:t>
                            </w:r>
                          </w:p>
                          <w:p w14:paraId="2C0CC742">
                            <w:pPr>
                              <w:spacing w:line="360" w:lineRule="auto"/>
                              <w:rPr>
                                <w:b/>
                                <w:sz w:val="24"/>
                              </w:rPr>
                            </w:pPr>
                            <w:r>
                              <w:rPr>
                                <w:rFonts w:hint="eastAsia"/>
                                <w:b/>
                                <w:sz w:val="24"/>
                              </w:rPr>
                              <w:t>样品名称、数量：</w:t>
                            </w:r>
                          </w:p>
                          <w:p w14:paraId="22F77634">
                            <w:pPr>
                              <w:spacing w:line="360" w:lineRule="auto"/>
                              <w:rPr>
                                <w:b/>
                                <w:sz w:val="24"/>
                                <w:u w:val="single"/>
                              </w:rPr>
                            </w:pPr>
                          </w:p>
                          <w:p w14:paraId="63B799D6">
                            <w:pPr>
                              <w:spacing w:line="360" w:lineRule="auto"/>
                              <w:rPr>
                                <w:b/>
                                <w:sz w:val="24"/>
                                <w:u w:val="single"/>
                              </w:rPr>
                            </w:pPr>
                          </w:p>
                          <w:p w14:paraId="44C865E6">
                            <w:pPr>
                              <w:spacing w:line="360" w:lineRule="auto"/>
                              <w:rPr>
                                <w:b/>
                                <w:sz w:val="24"/>
                                <w:u w:val="single"/>
                              </w:rPr>
                            </w:pPr>
                          </w:p>
                          <w:p w14:paraId="3D0773B0">
                            <w:pPr>
                              <w:spacing w:line="360" w:lineRule="auto"/>
                              <w:rPr>
                                <w:sz w:val="24"/>
                                <w:u w:val="single"/>
                              </w:rPr>
                            </w:pPr>
                            <w:r>
                              <w:rPr>
                                <w:rFonts w:hint="eastAsia"/>
                                <w:b/>
                                <w:sz w:val="24"/>
                              </w:rPr>
                              <w:t>投标人地址</w:t>
                            </w:r>
                          </w:p>
                          <w:p w14:paraId="57A01CFA">
                            <w:pPr>
                              <w:spacing w:line="360" w:lineRule="auto"/>
                              <w:rPr>
                                <w:b/>
                                <w:sz w:val="24"/>
                              </w:rPr>
                            </w:pPr>
                            <w:r>
                              <w:rPr>
                                <w:rFonts w:hint="eastAsia"/>
                                <w:b/>
                                <w:sz w:val="24"/>
                              </w:rPr>
                              <w:t>投标日期：</w:t>
                            </w:r>
                          </w:p>
                          <w:p w14:paraId="41E3CFC0">
                            <w:pPr>
                              <w:spacing w:line="360" w:lineRule="auto"/>
                              <w:rPr>
                                <w:sz w:val="24"/>
                              </w:rPr>
                            </w:pPr>
                            <w:r>
                              <w:rPr>
                                <w:rFonts w:hint="eastAsia"/>
                                <w:b/>
                                <w:sz w:val="24"/>
                              </w:rPr>
                              <w:t>（此处加盖单位公章）</w:t>
                            </w:r>
                          </w:p>
                          <w:p w14:paraId="4294A827">
                            <w:pPr>
                              <w:rPr>
                                <w:sz w:val="24"/>
                                <w:u w:val="single"/>
                              </w:rPr>
                            </w:pPr>
                          </w:p>
                          <w:p w14:paraId="3ED72D1F">
                            <w:pPr>
                              <w:rPr>
                                <w:sz w:val="24"/>
                                <w:u w:val="single"/>
                              </w:rPr>
                            </w:pPr>
                          </w:p>
                          <w:p w14:paraId="5EF035C7">
                            <w:pPr>
                              <w:rPr>
                                <w:sz w:val="24"/>
                                <w:u w:val="single"/>
                              </w:rPr>
                            </w:pPr>
                          </w:p>
                          <w:p w14:paraId="4EC3F8D1">
                            <w:pPr>
                              <w:rPr>
                                <w:sz w:val="24"/>
                                <w:u w:val="single"/>
                              </w:rPr>
                            </w:pPr>
                          </w:p>
                          <w:p w14:paraId="0384CD96">
                            <w:pPr>
                              <w:rPr>
                                <w:sz w:val="24"/>
                                <w:u w:val="single"/>
                              </w:rPr>
                            </w:pPr>
                          </w:p>
                          <w:p w14:paraId="6F6B1108">
                            <w:pPr>
                              <w:rPr>
                                <w:sz w:val="24"/>
                                <w:u w:val="single"/>
                              </w:rPr>
                            </w:pPr>
                          </w:p>
                          <w:p w14:paraId="2272E3BA">
                            <w:pPr>
                              <w:rPr>
                                <w:sz w:val="24"/>
                                <w:u w:val="single"/>
                              </w:rPr>
                            </w:pPr>
                          </w:p>
                          <w:p w14:paraId="11A5FB5A">
                            <w:pPr>
                              <w:rPr>
                                <w:sz w:val="28"/>
                                <w:szCs w:val="28"/>
                              </w:rPr>
                            </w:pPr>
                          </w:p>
                          <w:p w14:paraId="357F3B21">
                            <w:pPr>
                              <w:rPr>
                                <w:sz w:val="28"/>
                                <w:szCs w:val="28"/>
                              </w:rPr>
                            </w:pPr>
                          </w:p>
                          <w:p w14:paraId="33F681AB">
                            <w:pPr>
                              <w:rPr>
                                <w:sz w:val="28"/>
                                <w:szCs w:val="28"/>
                              </w:rPr>
                            </w:pPr>
                          </w:p>
                          <w:p w14:paraId="062C241B">
                            <w:pPr>
                              <w:rPr>
                                <w:sz w:val="28"/>
                                <w:szCs w:val="28"/>
                              </w:rPr>
                            </w:pPr>
                          </w:p>
                          <w:p w14:paraId="1A1FD5D7">
                            <w:pPr>
                              <w:rPr>
                                <w:sz w:val="28"/>
                                <w:szCs w:val="28"/>
                              </w:rPr>
                            </w:pPr>
                            <w:r>
                              <w:rPr>
                                <w:rFonts w:hint="eastAsia"/>
                                <w:sz w:val="28"/>
                                <w:szCs w:val="28"/>
                              </w:rPr>
                              <w:t>在2005年7月14日上午9：30前不得启封</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429pt;width:449.4pt;" fillcolor="#FFFFFF" filled="t" stroked="t" coordsize="21600,21600" o:gfxdata="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e1xcf1QAAAAUBAAAPAAAAAAAAAAEA&#10;IAAAACIAAABkcnMvZG93bnJldi54bWxQSwECFAAUAAAACACHTuJAraq4cUsCAACWBAAADgAAAAAA&#10;AAABACAAAAAkAQAAZHJzL2Uyb0RvYy54bWxQSwUGAAAAAAYABgBZAQAA4QUAAAAA&#10;">
                <v:fill on="t" focussize="0,0"/>
                <v:stroke color="#000000" miterlimit="8" joinstyle="miter"/>
                <v:imagedata o:title=""/>
                <o:lock v:ext="edit" aspectratio="f"/>
                <v:textbox>
                  <w:txbxContent>
                    <w:p w14:paraId="7CEA0489">
                      <w:pPr>
                        <w:spacing w:beforeLines="100" w:afterLines="100"/>
                        <w:jc w:val="center"/>
                        <w:rPr>
                          <w:rFonts w:ascii="黑体" w:hAnsi="宋体" w:eastAsia="黑体"/>
                          <w:sz w:val="24"/>
                        </w:rPr>
                      </w:pPr>
                      <w:r>
                        <w:rPr>
                          <w:rFonts w:hint="eastAsia" w:ascii="黑体" w:hAnsi="宋体" w:eastAsia="黑体"/>
                          <w:sz w:val="24"/>
                        </w:rPr>
                        <w:t>投标样品清单</w:t>
                      </w:r>
                    </w:p>
                    <w:p w14:paraId="1904C9D1">
                      <w:pPr>
                        <w:spacing w:line="360" w:lineRule="auto"/>
                        <w:rPr>
                          <w:rFonts w:ascii="宋体" w:hAnsi="宋体"/>
                          <w:b/>
                          <w:sz w:val="24"/>
                        </w:rPr>
                      </w:pPr>
                      <w:r>
                        <w:rPr>
                          <w:rFonts w:hint="eastAsia" w:ascii="宋体" w:hAnsi="宋体"/>
                          <w:b/>
                          <w:color w:val="000000"/>
                          <w:sz w:val="24"/>
                        </w:rPr>
                        <w:t>项目</w:t>
                      </w:r>
                      <w:r>
                        <w:rPr>
                          <w:rFonts w:hint="eastAsia" w:ascii="宋体" w:hAnsi="宋体"/>
                          <w:b/>
                          <w:sz w:val="24"/>
                        </w:rPr>
                        <w:t>编号：</w:t>
                      </w:r>
                    </w:p>
                    <w:p w14:paraId="053C53AF">
                      <w:pPr>
                        <w:spacing w:line="360" w:lineRule="auto"/>
                        <w:rPr>
                          <w:b/>
                          <w:sz w:val="24"/>
                        </w:rPr>
                      </w:pPr>
                      <w:r>
                        <w:rPr>
                          <w:rFonts w:hint="eastAsia" w:ascii="宋体" w:hAnsi="宋体"/>
                          <w:b/>
                          <w:sz w:val="24"/>
                        </w:rPr>
                        <w:t>项目名称：</w:t>
                      </w:r>
                    </w:p>
                    <w:p w14:paraId="16DD868C">
                      <w:pPr>
                        <w:spacing w:line="360" w:lineRule="auto"/>
                        <w:rPr>
                          <w:b/>
                          <w:sz w:val="24"/>
                          <w:u w:val="single"/>
                        </w:rPr>
                      </w:pPr>
                      <w:r>
                        <w:rPr>
                          <w:rFonts w:hint="eastAsia"/>
                          <w:b/>
                          <w:sz w:val="24"/>
                        </w:rPr>
                        <w:t>投标人：</w:t>
                      </w:r>
                    </w:p>
                    <w:p w14:paraId="2C0CC742">
                      <w:pPr>
                        <w:spacing w:line="360" w:lineRule="auto"/>
                        <w:rPr>
                          <w:b/>
                          <w:sz w:val="24"/>
                        </w:rPr>
                      </w:pPr>
                      <w:r>
                        <w:rPr>
                          <w:rFonts w:hint="eastAsia"/>
                          <w:b/>
                          <w:sz w:val="24"/>
                        </w:rPr>
                        <w:t>样品名称、数量：</w:t>
                      </w:r>
                    </w:p>
                    <w:p w14:paraId="22F77634">
                      <w:pPr>
                        <w:spacing w:line="360" w:lineRule="auto"/>
                        <w:rPr>
                          <w:b/>
                          <w:sz w:val="24"/>
                          <w:u w:val="single"/>
                        </w:rPr>
                      </w:pPr>
                    </w:p>
                    <w:p w14:paraId="63B799D6">
                      <w:pPr>
                        <w:spacing w:line="360" w:lineRule="auto"/>
                        <w:rPr>
                          <w:b/>
                          <w:sz w:val="24"/>
                          <w:u w:val="single"/>
                        </w:rPr>
                      </w:pPr>
                    </w:p>
                    <w:p w14:paraId="44C865E6">
                      <w:pPr>
                        <w:spacing w:line="360" w:lineRule="auto"/>
                        <w:rPr>
                          <w:b/>
                          <w:sz w:val="24"/>
                          <w:u w:val="single"/>
                        </w:rPr>
                      </w:pPr>
                    </w:p>
                    <w:p w14:paraId="3D0773B0">
                      <w:pPr>
                        <w:spacing w:line="360" w:lineRule="auto"/>
                        <w:rPr>
                          <w:sz w:val="24"/>
                          <w:u w:val="single"/>
                        </w:rPr>
                      </w:pPr>
                      <w:r>
                        <w:rPr>
                          <w:rFonts w:hint="eastAsia"/>
                          <w:b/>
                          <w:sz w:val="24"/>
                        </w:rPr>
                        <w:t>投标人地址</w:t>
                      </w:r>
                    </w:p>
                    <w:p w14:paraId="57A01CFA">
                      <w:pPr>
                        <w:spacing w:line="360" w:lineRule="auto"/>
                        <w:rPr>
                          <w:b/>
                          <w:sz w:val="24"/>
                        </w:rPr>
                      </w:pPr>
                      <w:r>
                        <w:rPr>
                          <w:rFonts w:hint="eastAsia"/>
                          <w:b/>
                          <w:sz w:val="24"/>
                        </w:rPr>
                        <w:t>投标日期：</w:t>
                      </w:r>
                    </w:p>
                    <w:p w14:paraId="41E3CFC0">
                      <w:pPr>
                        <w:spacing w:line="360" w:lineRule="auto"/>
                        <w:rPr>
                          <w:sz w:val="24"/>
                        </w:rPr>
                      </w:pPr>
                      <w:r>
                        <w:rPr>
                          <w:rFonts w:hint="eastAsia"/>
                          <w:b/>
                          <w:sz w:val="24"/>
                        </w:rPr>
                        <w:t>（此处加盖单位公章）</w:t>
                      </w:r>
                    </w:p>
                    <w:p w14:paraId="4294A827">
                      <w:pPr>
                        <w:rPr>
                          <w:sz w:val="24"/>
                          <w:u w:val="single"/>
                        </w:rPr>
                      </w:pPr>
                    </w:p>
                    <w:p w14:paraId="3ED72D1F">
                      <w:pPr>
                        <w:rPr>
                          <w:sz w:val="24"/>
                          <w:u w:val="single"/>
                        </w:rPr>
                      </w:pPr>
                    </w:p>
                    <w:p w14:paraId="5EF035C7">
                      <w:pPr>
                        <w:rPr>
                          <w:sz w:val="24"/>
                          <w:u w:val="single"/>
                        </w:rPr>
                      </w:pPr>
                    </w:p>
                    <w:p w14:paraId="4EC3F8D1">
                      <w:pPr>
                        <w:rPr>
                          <w:sz w:val="24"/>
                          <w:u w:val="single"/>
                        </w:rPr>
                      </w:pPr>
                    </w:p>
                    <w:p w14:paraId="0384CD96">
                      <w:pPr>
                        <w:rPr>
                          <w:sz w:val="24"/>
                          <w:u w:val="single"/>
                        </w:rPr>
                      </w:pPr>
                    </w:p>
                    <w:p w14:paraId="6F6B1108">
                      <w:pPr>
                        <w:rPr>
                          <w:sz w:val="24"/>
                          <w:u w:val="single"/>
                        </w:rPr>
                      </w:pPr>
                    </w:p>
                    <w:p w14:paraId="2272E3BA">
                      <w:pPr>
                        <w:rPr>
                          <w:sz w:val="24"/>
                          <w:u w:val="single"/>
                        </w:rPr>
                      </w:pPr>
                    </w:p>
                    <w:p w14:paraId="11A5FB5A">
                      <w:pPr>
                        <w:rPr>
                          <w:sz w:val="28"/>
                          <w:szCs w:val="28"/>
                        </w:rPr>
                      </w:pPr>
                    </w:p>
                    <w:p w14:paraId="357F3B21">
                      <w:pPr>
                        <w:rPr>
                          <w:sz w:val="28"/>
                          <w:szCs w:val="28"/>
                        </w:rPr>
                      </w:pPr>
                    </w:p>
                    <w:p w14:paraId="33F681AB">
                      <w:pPr>
                        <w:rPr>
                          <w:sz w:val="28"/>
                          <w:szCs w:val="28"/>
                        </w:rPr>
                      </w:pPr>
                    </w:p>
                    <w:p w14:paraId="062C241B">
                      <w:pPr>
                        <w:rPr>
                          <w:sz w:val="28"/>
                          <w:szCs w:val="28"/>
                        </w:rPr>
                      </w:pPr>
                    </w:p>
                    <w:p w14:paraId="1A1FD5D7">
                      <w:pPr>
                        <w:rPr>
                          <w:sz w:val="28"/>
                          <w:szCs w:val="28"/>
                        </w:rPr>
                      </w:pPr>
                      <w:r>
                        <w:rPr>
                          <w:rFonts w:hint="eastAsia"/>
                          <w:sz w:val="28"/>
                          <w:szCs w:val="28"/>
                        </w:rPr>
                        <w:t>在2005年7月14日上午9：30前不得启封</w:t>
                      </w:r>
                    </w:p>
                  </w:txbxContent>
                </v:textbox>
                <w10:wrap type="none"/>
                <w10:anchorlock/>
              </v:shape>
            </w:pict>
          </mc:Fallback>
        </mc:AlternateContent>
      </w:r>
    </w:p>
    <w:p w14:paraId="21FABC6B">
      <w:r>
        <w:br w:type="page"/>
      </w:r>
    </w:p>
    <w:p w14:paraId="6B800AB2">
      <w:pPr>
        <w:keepNext/>
        <w:keepLines/>
        <w:spacing w:before="120" w:after="120" w:line="416" w:lineRule="auto"/>
        <w:jc w:val="center"/>
        <w:outlineLvl w:val="2"/>
        <w:rPr>
          <w:b/>
          <w:bCs/>
          <w:sz w:val="32"/>
          <w:szCs w:val="32"/>
        </w:rPr>
      </w:pPr>
      <w:r>
        <w:rPr>
          <w:rFonts w:hint="eastAsia"/>
          <w:b/>
          <w:bCs/>
          <w:sz w:val="32"/>
          <w:szCs w:val="32"/>
        </w:rPr>
        <w:t>密封袋封条格式</w:t>
      </w:r>
    </w:p>
    <w:p w14:paraId="2A273B03">
      <w:pPr>
        <w:spacing w:line="360" w:lineRule="auto"/>
        <w:jc w:val="center"/>
        <w:rPr>
          <w:rFonts w:ascii="宋体" w:hAnsi="宋体" w:cs="Arial"/>
          <w:b/>
          <w:bCs/>
          <w:sz w:val="28"/>
          <w:szCs w:val="28"/>
        </w:rPr>
      </w:pPr>
    </w:p>
    <w:p w14:paraId="3E0FAEBE">
      <w:pPr>
        <w:spacing w:line="360" w:lineRule="auto"/>
        <w:jc w:val="center"/>
        <w:rPr>
          <w:rFonts w:ascii="宋体" w:hAnsi="宋体" w:cs="Arial"/>
          <w:b/>
          <w:bCs/>
          <w:sz w:val="28"/>
          <w:szCs w:val="28"/>
        </w:rPr>
      </w:pPr>
    </w:p>
    <w:p w14:paraId="7AAF81E4">
      <w:pPr>
        <w:spacing w:line="360" w:lineRule="auto"/>
        <w:jc w:val="center"/>
        <w:rPr>
          <w:rFonts w:ascii="宋体" w:hAnsi="宋体" w:cs="Arial"/>
          <w:b/>
          <w:bCs/>
          <w:sz w:val="28"/>
          <w:szCs w:val="28"/>
        </w:rPr>
      </w:pPr>
    </w:p>
    <w:p w14:paraId="3A1703FC">
      <w:pPr>
        <w:spacing w:line="360" w:lineRule="auto"/>
        <w:jc w:val="center"/>
        <w:rPr>
          <w:rFonts w:ascii="宋体" w:hAnsi="宋体" w:cs="Arial"/>
          <w:b/>
          <w:bCs/>
          <w:sz w:val="28"/>
          <w:szCs w:val="28"/>
        </w:rPr>
      </w:pPr>
    </w:p>
    <w:p w14:paraId="2000B3A4">
      <w:pPr>
        <w:spacing w:line="360" w:lineRule="auto"/>
        <w:jc w:val="center"/>
        <w:rPr>
          <w:rFonts w:ascii="宋体" w:hAnsi="宋体" w:cs="Arial"/>
          <w:b/>
          <w:bCs/>
          <w:sz w:val="52"/>
          <w:szCs w:val="52"/>
        </w:rPr>
      </w:pPr>
      <w:r>
        <w:rPr>
          <w:rFonts w:hint="eastAsia" w:ascii="宋体" w:hAnsi="宋体" w:cs="Arial"/>
          <w:b/>
          <w:bCs/>
          <w:sz w:val="52"/>
          <w:szCs w:val="52"/>
        </w:rPr>
        <w:t>投标文件/开标一览表</w:t>
      </w:r>
    </w:p>
    <w:p w14:paraId="55F84CEE">
      <w:pPr>
        <w:spacing w:line="360" w:lineRule="auto"/>
        <w:jc w:val="center"/>
        <w:rPr>
          <w:rFonts w:ascii="宋体" w:hAnsi="宋体" w:cs="Arial"/>
          <w:b/>
          <w:bCs/>
          <w:sz w:val="28"/>
          <w:szCs w:val="28"/>
        </w:rPr>
      </w:pPr>
    </w:p>
    <w:p w14:paraId="31AC22B3">
      <w:pPr>
        <w:spacing w:line="360" w:lineRule="auto"/>
        <w:jc w:val="center"/>
        <w:rPr>
          <w:rFonts w:ascii="宋体" w:hAnsi="宋体" w:cs="Arial"/>
          <w:b/>
          <w:bCs/>
          <w:sz w:val="28"/>
          <w:szCs w:val="28"/>
        </w:rPr>
      </w:pPr>
    </w:p>
    <w:p w14:paraId="33BBF782">
      <w:pPr>
        <w:spacing w:line="360" w:lineRule="auto"/>
        <w:jc w:val="center"/>
        <w:rPr>
          <w:rFonts w:ascii="宋体" w:hAnsi="宋体" w:cs="Arial"/>
          <w:b/>
          <w:bCs/>
          <w:sz w:val="28"/>
          <w:szCs w:val="28"/>
        </w:rPr>
      </w:pPr>
    </w:p>
    <w:p w14:paraId="4D12FED5">
      <w:pPr>
        <w:spacing w:line="360" w:lineRule="auto"/>
        <w:jc w:val="left"/>
        <w:rPr>
          <w:rFonts w:ascii="宋体" w:hAnsi="宋体" w:cs="Arial"/>
          <w:b/>
          <w:bCs/>
          <w:sz w:val="28"/>
          <w:szCs w:val="28"/>
        </w:rPr>
      </w:pPr>
      <w:r>
        <w:rPr>
          <w:rFonts w:hint="eastAsia" w:ascii="宋体" w:hAnsi="宋体" w:cs="Arial"/>
          <w:b/>
          <w:bCs/>
          <w:sz w:val="28"/>
          <w:szCs w:val="28"/>
        </w:rPr>
        <w:t>项目名称：</w:t>
      </w:r>
      <w:r>
        <w:rPr>
          <w:rFonts w:hint="eastAsia" w:ascii="宋体" w:hAnsi="宋体" w:cs="Arial"/>
          <w:b/>
          <w:bCs/>
          <w:sz w:val="28"/>
          <w:szCs w:val="28"/>
          <w:u w:val="single"/>
        </w:rPr>
        <w:t xml:space="preserve">                                                       </w:t>
      </w:r>
    </w:p>
    <w:p w14:paraId="6CC70B97">
      <w:pPr>
        <w:spacing w:line="360" w:lineRule="auto"/>
        <w:jc w:val="left"/>
        <w:rPr>
          <w:rFonts w:ascii="宋体" w:hAnsi="宋体" w:cs="Arial"/>
          <w:b/>
          <w:bCs/>
          <w:sz w:val="28"/>
          <w:szCs w:val="28"/>
        </w:rPr>
      </w:pPr>
      <w:r>
        <w:rPr>
          <w:rFonts w:hint="eastAsia" w:ascii="宋体" w:hAnsi="宋体" w:cs="Arial"/>
          <w:b/>
          <w:bCs/>
          <w:sz w:val="28"/>
          <w:szCs w:val="28"/>
        </w:rPr>
        <w:t>项目编号：</w:t>
      </w:r>
      <w:r>
        <w:rPr>
          <w:rFonts w:hint="eastAsia" w:ascii="宋体" w:hAnsi="宋体" w:cs="Arial"/>
          <w:b/>
          <w:bCs/>
          <w:sz w:val="28"/>
          <w:szCs w:val="28"/>
          <w:u w:val="single"/>
        </w:rPr>
        <w:t xml:space="preserve">                                                           </w:t>
      </w:r>
    </w:p>
    <w:p w14:paraId="2B14945F">
      <w:pPr>
        <w:spacing w:line="360" w:lineRule="auto"/>
        <w:jc w:val="left"/>
        <w:rPr>
          <w:rFonts w:ascii="宋体" w:hAnsi="宋体" w:cs="Arial"/>
          <w:b/>
          <w:bCs/>
          <w:sz w:val="28"/>
          <w:szCs w:val="28"/>
        </w:rPr>
      </w:pPr>
      <w:r>
        <w:rPr>
          <w:rFonts w:hint="eastAsia" w:ascii="宋体" w:hAnsi="宋体" w:cs="Arial"/>
          <w:b/>
          <w:bCs/>
          <w:sz w:val="28"/>
          <w:szCs w:val="28"/>
        </w:rPr>
        <w:t>投标单位：</w:t>
      </w:r>
      <w:r>
        <w:rPr>
          <w:rFonts w:hint="eastAsia" w:ascii="宋体" w:hAnsi="宋体" w:cs="Arial"/>
          <w:b/>
          <w:bCs/>
          <w:sz w:val="28"/>
          <w:szCs w:val="28"/>
          <w:u w:val="single"/>
        </w:rPr>
        <w:t xml:space="preserve">                                     （加盖公章）</w:t>
      </w:r>
    </w:p>
    <w:p w14:paraId="4F8CC55F">
      <w:pPr>
        <w:spacing w:line="360" w:lineRule="auto"/>
        <w:jc w:val="left"/>
        <w:rPr>
          <w:rFonts w:ascii="宋体" w:hAnsi="宋体" w:cs="Arial"/>
          <w:b/>
          <w:bCs/>
          <w:sz w:val="28"/>
          <w:szCs w:val="28"/>
        </w:rPr>
      </w:pPr>
      <w:r>
        <w:rPr>
          <w:rFonts w:hint="eastAsia" w:ascii="宋体" w:hAnsi="宋体" w:cs="Arial"/>
          <w:b/>
          <w:bCs/>
          <w:sz w:val="28"/>
          <w:szCs w:val="28"/>
        </w:rPr>
        <w:t>单位地址：</w:t>
      </w:r>
      <w:r>
        <w:rPr>
          <w:rFonts w:hint="eastAsia" w:ascii="宋体" w:hAnsi="宋体" w:cs="Arial"/>
          <w:b/>
          <w:bCs/>
          <w:sz w:val="28"/>
          <w:szCs w:val="28"/>
          <w:u w:val="single"/>
        </w:rPr>
        <w:t xml:space="preserve">                                                       </w:t>
      </w:r>
    </w:p>
    <w:p w14:paraId="667CA494">
      <w:pPr>
        <w:spacing w:line="360" w:lineRule="auto"/>
        <w:jc w:val="left"/>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14:paraId="56C29E27">
      <w:pPr>
        <w:spacing w:line="360" w:lineRule="auto"/>
        <w:jc w:val="left"/>
        <w:rPr>
          <w:rFonts w:ascii="宋体" w:hAnsi="宋体" w:cs="Arial"/>
          <w:b/>
          <w:bCs/>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14:paraId="033A1696">
      <w:pPr>
        <w:spacing w:line="360" w:lineRule="auto"/>
        <w:jc w:val="center"/>
        <w:rPr>
          <w:rFonts w:ascii="宋体" w:hAnsi="宋体" w:cs="Arial"/>
          <w:b/>
          <w:bCs/>
          <w:sz w:val="28"/>
          <w:szCs w:val="28"/>
        </w:rPr>
      </w:pPr>
      <w:r>
        <w:rPr>
          <w:rFonts w:hint="eastAsia" w:ascii="宋体" w:hAnsi="宋体" w:cs="Arial"/>
          <w:b/>
          <w:bCs/>
          <w:sz w:val="28"/>
          <w:szCs w:val="28"/>
        </w:rPr>
        <w:t>【</w:t>
      </w:r>
      <w:r>
        <w:rPr>
          <w:rFonts w:hint="eastAsia" w:ascii="宋体" w:hAnsi="宋体" w:cs="Arial"/>
          <w:b/>
          <w:bCs/>
          <w:sz w:val="28"/>
          <w:szCs w:val="28"/>
          <w:u w:val="single"/>
        </w:rPr>
        <w:t xml:space="preserve">    </w:t>
      </w:r>
      <w:r>
        <w:rPr>
          <w:rFonts w:hint="eastAsia" w:ascii="宋体" w:hAnsi="宋体" w:cs="Arial"/>
          <w:b/>
          <w:bCs/>
          <w:sz w:val="28"/>
          <w:szCs w:val="28"/>
        </w:rPr>
        <w:t>年</w:t>
      </w:r>
      <w:r>
        <w:rPr>
          <w:rFonts w:hint="eastAsia" w:ascii="宋体" w:hAnsi="宋体" w:cs="Arial"/>
          <w:b/>
          <w:bCs/>
          <w:sz w:val="28"/>
          <w:szCs w:val="28"/>
          <w:u w:val="single"/>
        </w:rPr>
        <w:t xml:space="preserve">  </w:t>
      </w:r>
      <w:r>
        <w:rPr>
          <w:rFonts w:hint="eastAsia" w:ascii="宋体" w:hAnsi="宋体" w:cs="Arial"/>
          <w:b/>
          <w:bCs/>
          <w:sz w:val="28"/>
          <w:szCs w:val="28"/>
        </w:rPr>
        <w:t>月</w:t>
      </w:r>
      <w:r>
        <w:rPr>
          <w:rFonts w:hint="eastAsia" w:ascii="宋体" w:hAnsi="宋体" w:cs="Arial"/>
          <w:b/>
          <w:bCs/>
          <w:sz w:val="28"/>
          <w:szCs w:val="28"/>
          <w:u w:val="single"/>
        </w:rPr>
        <w:t xml:space="preserve">  </w:t>
      </w:r>
      <w:r>
        <w:rPr>
          <w:rFonts w:hint="eastAsia" w:ascii="宋体" w:hAnsi="宋体" w:cs="Arial"/>
          <w:b/>
          <w:bCs/>
          <w:sz w:val="28"/>
          <w:szCs w:val="28"/>
        </w:rPr>
        <w:t>日</w:t>
      </w:r>
      <w:r>
        <w:rPr>
          <w:rFonts w:hint="eastAsia" w:ascii="宋体" w:hAnsi="宋体" w:cs="Arial"/>
          <w:b/>
          <w:bCs/>
          <w:sz w:val="28"/>
          <w:szCs w:val="28"/>
          <w:u w:val="single"/>
        </w:rPr>
        <w:t xml:space="preserve">  </w:t>
      </w:r>
      <w:r>
        <w:rPr>
          <w:rFonts w:hint="eastAsia" w:ascii="宋体" w:hAnsi="宋体" w:cs="Arial"/>
          <w:b/>
          <w:bCs/>
          <w:sz w:val="28"/>
          <w:szCs w:val="28"/>
        </w:rPr>
        <w:t>时</w:t>
      </w:r>
      <w:r>
        <w:rPr>
          <w:rFonts w:hint="eastAsia" w:ascii="宋体" w:hAnsi="宋体" w:cs="Arial"/>
          <w:b/>
          <w:bCs/>
          <w:sz w:val="28"/>
          <w:szCs w:val="28"/>
          <w:u w:val="single"/>
        </w:rPr>
        <w:t xml:space="preserve">  </w:t>
      </w:r>
      <w:r>
        <w:rPr>
          <w:rFonts w:hint="eastAsia" w:ascii="宋体" w:hAnsi="宋体" w:cs="Arial"/>
          <w:b/>
          <w:bCs/>
          <w:sz w:val="28"/>
          <w:szCs w:val="28"/>
        </w:rPr>
        <w:t>分之前不得启封。】</w:t>
      </w:r>
    </w:p>
    <w:p w14:paraId="668138DB">
      <w:pPr>
        <w:spacing w:line="360" w:lineRule="auto"/>
        <w:rPr>
          <w:rFonts w:ascii="宋体" w:hAnsi="宋体" w:cs="Arial"/>
          <w:bCs/>
          <w:sz w:val="28"/>
          <w:szCs w:val="28"/>
        </w:rPr>
      </w:pPr>
      <w:r>
        <w:rPr>
          <w:rFonts w:hint="eastAsia" w:ascii="宋体" w:hAnsi="宋体" w:cs="Arial"/>
          <w:bCs/>
          <w:sz w:val="28"/>
          <w:szCs w:val="28"/>
        </w:rPr>
        <w:t>备注：本封条应粘贴在投标文件/开标一览表的密封袋封面。</w:t>
      </w:r>
    </w:p>
    <w:p w14:paraId="066F0487">
      <w:r>
        <w:rPr>
          <w:szCs w:val="22"/>
        </w:rPr>
        <w:br w:type="page"/>
      </w:r>
    </w:p>
    <w:p w14:paraId="6C0D66CA">
      <w:pPr>
        <w:pStyle w:val="5"/>
        <w:rPr>
          <w:kern w:val="2"/>
          <w:sz w:val="32"/>
          <w:szCs w:val="32"/>
        </w:rPr>
      </w:pPr>
      <w:r>
        <w:rPr>
          <w:rFonts w:hint="eastAsia"/>
          <w:kern w:val="2"/>
          <w:sz w:val="32"/>
          <w:szCs w:val="32"/>
        </w:rPr>
        <w:t>第四章</w:t>
      </w:r>
      <w:r>
        <w:rPr>
          <w:kern w:val="2"/>
          <w:sz w:val="32"/>
          <w:szCs w:val="32"/>
        </w:rPr>
        <w:t xml:space="preserve"> </w:t>
      </w:r>
      <w:r>
        <w:rPr>
          <w:rFonts w:hint="eastAsia"/>
          <w:kern w:val="2"/>
          <w:sz w:val="32"/>
          <w:szCs w:val="32"/>
        </w:rPr>
        <w:t xml:space="preserve"> 合同条款及格式（仅供参考）</w:t>
      </w:r>
    </w:p>
    <w:p w14:paraId="592D329E"/>
    <w:p w14:paraId="35FBAC25">
      <w:r>
        <w:rPr>
          <w:rFonts w:hint="eastAsia"/>
        </w:rPr>
        <w:t>详见《深圳市小型装饰装修</w:t>
      </w:r>
      <w:r>
        <w:t>工程</w:t>
      </w:r>
      <w:r>
        <w:rPr>
          <w:rFonts w:hint="eastAsia"/>
        </w:rPr>
        <w:t>施工合同》范本</w:t>
      </w:r>
    </w:p>
    <w:p w14:paraId="1307CBA1">
      <w:pPr>
        <w:rPr>
          <w:rFonts w:ascii="宋体" w:hAnsi="宋体" w:cs="宋体"/>
          <w:szCs w:val="21"/>
        </w:rPr>
      </w:pPr>
    </w:p>
    <w:sectPr>
      <w:headerReference r:id="rId3" w:type="first"/>
      <w:footerReference r:id="rId4" w:type="default"/>
      <w:footerReference r:id="rId5" w:type="even"/>
      <w:pgSz w:w="11907" w:h="16840"/>
      <w:pgMar w:top="1440" w:right="179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11BA4">
    <w:pPr>
      <w:pStyle w:val="27"/>
      <w:framePr w:wrap="around" w:vAnchor="text" w:hAnchor="margin" w:xAlign="center" w:y="1"/>
      <w:rPr>
        <w:rStyle w:val="44"/>
      </w:rPr>
    </w:pPr>
    <w:r>
      <w:t xml:space="preserve">- </w:t>
    </w:r>
    <w:r>
      <w:fldChar w:fldCharType="begin"/>
    </w:r>
    <w:r>
      <w:instrText xml:space="preserve"> PAGE </w:instrText>
    </w:r>
    <w:r>
      <w:fldChar w:fldCharType="separate"/>
    </w:r>
    <w:r>
      <w:t>9</w:t>
    </w:r>
    <w:r>
      <w:fldChar w:fldCharType="end"/>
    </w:r>
    <w:r>
      <w:t xml:space="preserve"> -</w:t>
    </w:r>
  </w:p>
  <w:p w14:paraId="3D4E37C6">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03F70">
    <w:pPr>
      <w:pStyle w:val="27"/>
      <w:framePr w:wrap="around" w:vAnchor="text" w:hAnchor="margin" w:xAlign="center" w:y="1"/>
      <w:rPr>
        <w:rStyle w:val="44"/>
      </w:rPr>
    </w:pPr>
    <w:r>
      <w:fldChar w:fldCharType="begin"/>
    </w:r>
    <w:r>
      <w:rPr>
        <w:rStyle w:val="44"/>
      </w:rPr>
      <w:instrText xml:space="preserve">PAGE  </w:instrText>
    </w:r>
    <w:r>
      <w:fldChar w:fldCharType="separate"/>
    </w:r>
    <w:r>
      <w:rPr>
        <w:rStyle w:val="44"/>
      </w:rPr>
      <w:t>17</w:t>
    </w:r>
    <w:r>
      <w:fldChar w:fldCharType="end"/>
    </w:r>
  </w:p>
  <w:p w14:paraId="1F7E8E98">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456AA">
    <w:pPr>
      <w:pStyle w:val="2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FB288"/>
    <w:multiLevelType w:val="singleLevel"/>
    <w:tmpl w:val="9F8FB288"/>
    <w:lvl w:ilvl="0" w:tentative="0">
      <w:start w:val="2"/>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pStyle w:val="66"/>
      <w:lvlText w:val="%1."/>
      <w:lvlJc w:val="left"/>
      <w:pPr>
        <w:tabs>
          <w:tab w:val="left" w:pos="2040"/>
        </w:tabs>
        <w:ind w:left="2040" w:hanging="360"/>
      </w:pPr>
    </w:lvl>
  </w:abstractNum>
  <w:abstractNum w:abstractNumId="2">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3">
    <w:nsid w:val="0F14336E"/>
    <w:multiLevelType w:val="multilevel"/>
    <w:tmpl w:val="0F14336E"/>
    <w:lvl w:ilvl="0" w:tentative="0">
      <w:start w:val="1"/>
      <w:numFmt w:val="decimal"/>
      <w:lvlText w:val="%1."/>
      <w:lvlJc w:val="left"/>
      <w:pPr>
        <w:tabs>
          <w:tab w:val="left" w:pos="540"/>
        </w:tabs>
        <w:ind w:left="540" w:hanging="360"/>
      </w:pPr>
      <w:rPr>
        <w:rFonts w:hint="default"/>
        <w:b w:val="0"/>
      </w:rPr>
    </w:lvl>
    <w:lvl w:ilvl="1" w:tentative="0">
      <w:start w:val="7"/>
      <w:numFmt w:val="japaneseCounting"/>
      <w:lvlText w:val="第%2章"/>
      <w:lvlJc w:val="left"/>
      <w:pPr>
        <w:tabs>
          <w:tab w:val="left" w:pos="1545"/>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914406C"/>
    <w:multiLevelType w:val="multilevel"/>
    <w:tmpl w:val="1914406C"/>
    <w:lvl w:ilvl="0" w:tentative="0">
      <w:start w:val="1"/>
      <w:numFmt w:val="japaneseCounting"/>
      <w:lvlText w:val="（%1）"/>
      <w:lvlJc w:val="left"/>
      <w:pPr>
        <w:ind w:left="765" w:hanging="76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5724CF2"/>
    <w:multiLevelType w:val="multilevel"/>
    <w:tmpl w:val="25724C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A85F37"/>
    <w:multiLevelType w:val="singleLevel"/>
    <w:tmpl w:val="3AA85F37"/>
    <w:lvl w:ilvl="0" w:tentative="0">
      <w:start w:val="3"/>
      <w:numFmt w:val="chineseCounting"/>
      <w:suff w:val="nothing"/>
      <w:lvlText w:val="%1、"/>
      <w:lvlJc w:val="left"/>
      <w:rPr>
        <w:rFonts w:hint="eastAsia"/>
      </w:rPr>
    </w:lvl>
  </w:abstractNum>
  <w:num w:numId="1">
    <w:abstractNumId w:val="2"/>
  </w:num>
  <w:num w:numId="2">
    <w:abstractNumId w:val="1"/>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ZDEzNTE3YTFhMGQyMjI3ZTVlMjUzZGU2MTg0MmEifQ=="/>
  </w:docVars>
  <w:rsids>
    <w:rsidRoot w:val="006C5683"/>
    <w:rsid w:val="000003D2"/>
    <w:rsid w:val="00000941"/>
    <w:rsid w:val="0000157A"/>
    <w:rsid w:val="00001AEA"/>
    <w:rsid w:val="0000316B"/>
    <w:rsid w:val="00003CC2"/>
    <w:rsid w:val="00005215"/>
    <w:rsid w:val="00005A10"/>
    <w:rsid w:val="0000798F"/>
    <w:rsid w:val="00007FA9"/>
    <w:rsid w:val="00010102"/>
    <w:rsid w:val="000109CE"/>
    <w:rsid w:val="00010A43"/>
    <w:rsid w:val="0001474D"/>
    <w:rsid w:val="00014F58"/>
    <w:rsid w:val="00015E98"/>
    <w:rsid w:val="0001716B"/>
    <w:rsid w:val="00020A4A"/>
    <w:rsid w:val="00020D99"/>
    <w:rsid w:val="00020EDE"/>
    <w:rsid w:val="000211EA"/>
    <w:rsid w:val="00022DAC"/>
    <w:rsid w:val="0002320B"/>
    <w:rsid w:val="000234B2"/>
    <w:rsid w:val="0002382E"/>
    <w:rsid w:val="00025276"/>
    <w:rsid w:val="000260F6"/>
    <w:rsid w:val="0003072D"/>
    <w:rsid w:val="00031700"/>
    <w:rsid w:val="00031886"/>
    <w:rsid w:val="00031F6E"/>
    <w:rsid w:val="000377F6"/>
    <w:rsid w:val="00037D6C"/>
    <w:rsid w:val="00040D3C"/>
    <w:rsid w:val="000427D0"/>
    <w:rsid w:val="00043A89"/>
    <w:rsid w:val="00045282"/>
    <w:rsid w:val="00045739"/>
    <w:rsid w:val="000470CF"/>
    <w:rsid w:val="00047B02"/>
    <w:rsid w:val="00047EF6"/>
    <w:rsid w:val="0005031A"/>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0D49"/>
    <w:rsid w:val="00070D8D"/>
    <w:rsid w:val="000731BF"/>
    <w:rsid w:val="00073337"/>
    <w:rsid w:val="00073347"/>
    <w:rsid w:val="00073ABA"/>
    <w:rsid w:val="000750DC"/>
    <w:rsid w:val="00077188"/>
    <w:rsid w:val="00077CD3"/>
    <w:rsid w:val="000809DD"/>
    <w:rsid w:val="00080D6E"/>
    <w:rsid w:val="0008124B"/>
    <w:rsid w:val="00082211"/>
    <w:rsid w:val="00082667"/>
    <w:rsid w:val="00083DC6"/>
    <w:rsid w:val="000869D8"/>
    <w:rsid w:val="00087CF9"/>
    <w:rsid w:val="00091D46"/>
    <w:rsid w:val="00092FC7"/>
    <w:rsid w:val="000954D5"/>
    <w:rsid w:val="000960CF"/>
    <w:rsid w:val="0009618D"/>
    <w:rsid w:val="0009709B"/>
    <w:rsid w:val="000A21E9"/>
    <w:rsid w:val="000A4744"/>
    <w:rsid w:val="000A6571"/>
    <w:rsid w:val="000B05E2"/>
    <w:rsid w:val="000B2568"/>
    <w:rsid w:val="000B381C"/>
    <w:rsid w:val="000B4591"/>
    <w:rsid w:val="000B4944"/>
    <w:rsid w:val="000B50B0"/>
    <w:rsid w:val="000B55B1"/>
    <w:rsid w:val="000B6961"/>
    <w:rsid w:val="000B6B59"/>
    <w:rsid w:val="000B71F8"/>
    <w:rsid w:val="000B7C54"/>
    <w:rsid w:val="000B7FFB"/>
    <w:rsid w:val="000C0173"/>
    <w:rsid w:val="000C1EE4"/>
    <w:rsid w:val="000C2446"/>
    <w:rsid w:val="000C3D9C"/>
    <w:rsid w:val="000C3EA6"/>
    <w:rsid w:val="000C4425"/>
    <w:rsid w:val="000C5958"/>
    <w:rsid w:val="000C622A"/>
    <w:rsid w:val="000C70F7"/>
    <w:rsid w:val="000D1A7D"/>
    <w:rsid w:val="000D1ABF"/>
    <w:rsid w:val="000D2309"/>
    <w:rsid w:val="000D237D"/>
    <w:rsid w:val="000D38F9"/>
    <w:rsid w:val="000D4CFC"/>
    <w:rsid w:val="000E0227"/>
    <w:rsid w:val="000E4690"/>
    <w:rsid w:val="000E4DE8"/>
    <w:rsid w:val="000E6596"/>
    <w:rsid w:val="000E6C9D"/>
    <w:rsid w:val="000E72D4"/>
    <w:rsid w:val="000E7BA0"/>
    <w:rsid w:val="000F0793"/>
    <w:rsid w:val="000F1FE0"/>
    <w:rsid w:val="000F2065"/>
    <w:rsid w:val="000F294F"/>
    <w:rsid w:val="000F2A88"/>
    <w:rsid w:val="000F2D1B"/>
    <w:rsid w:val="000F565B"/>
    <w:rsid w:val="000F57E4"/>
    <w:rsid w:val="000F5F3F"/>
    <w:rsid w:val="00101628"/>
    <w:rsid w:val="00101A77"/>
    <w:rsid w:val="00101DD0"/>
    <w:rsid w:val="00102555"/>
    <w:rsid w:val="00103894"/>
    <w:rsid w:val="001047E8"/>
    <w:rsid w:val="00104845"/>
    <w:rsid w:val="001075B1"/>
    <w:rsid w:val="001076CD"/>
    <w:rsid w:val="00107D54"/>
    <w:rsid w:val="00111A14"/>
    <w:rsid w:val="00115A55"/>
    <w:rsid w:val="0011632F"/>
    <w:rsid w:val="00117FFE"/>
    <w:rsid w:val="001205BC"/>
    <w:rsid w:val="001208AF"/>
    <w:rsid w:val="001212EF"/>
    <w:rsid w:val="001217DC"/>
    <w:rsid w:val="0012203F"/>
    <w:rsid w:val="00122A2A"/>
    <w:rsid w:val="00122EAA"/>
    <w:rsid w:val="00123CC6"/>
    <w:rsid w:val="00124E2E"/>
    <w:rsid w:val="00125C8A"/>
    <w:rsid w:val="001302D8"/>
    <w:rsid w:val="00130808"/>
    <w:rsid w:val="00130827"/>
    <w:rsid w:val="001308A2"/>
    <w:rsid w:val="00132F55"/>
    <w:rsid w:val="001342BB"/>
    <w:rsid w:val="001342FB"/>
    <w:rsid w:val="00134AF9"/>
    <w:rsid w:val="00134B47"/>
    <w:rsid w:val="00134D6D"/>
    <w:rsid w:val="00136675"/>
    <w:rsid w:val="0013675A"/>
    <w:rsid w:val="00136CD0"/>
    <w:rsid w:val="00141C34"/>
    <w:rsid w:val="00141F37"/>
    <w:rsid w:val="00142FE7"/>
    <w:rsid w:val="00143653"/>
    <w:rsid w:val="00143B3A"/>
    <w:rsid w:val="001446E6"/>
    <w:rsid w:val="001473B9"/>
    <w:rsid w:val="0014770B"/>
    <w:rsid w:val="00147B3F"/>
    <w:rsid w:val="00147C15"/>
    <w:rsid w:val="001516CD"/>
    <w:rsid w:val="00152890"/>
    <w:rsid w:val="001530CC"/>
    <w:rsid w:val="001537E8"/>
    <w:rsid w:val="00153E64"/>
    <w:rsid w:val="00154D8F"/>
    <w:rsid w:val="00155162"/>
    <w:rsid w:val="001563E7"/>
    <w:rsid w:val="00156A91"/>
    <w:rsid w:val="00157E23"/>
    <w:rsid w:val="00157FC3"/>
    <w:rsid w:val="001611FB"/>
    <w:rsid w:val="00161C84"/>
    <w:rsid w:val="00161D0D"/>
    <w:rsid w:val="001626BD"/>
    <w:rsid w:val="00164E23"/>
    <w:rsid w:val="0016595F"/>
    <w:rsid w:val="00166A2C"/>
    <w:rsid w:val="00167BAC"/>
    <w:rsid w:val="0017309C"/>
    <w:rsid w:val="00175303"/>
    <w:rsid w:val="00177167"/>
    <w:rsid w:val="0017741C"/>
    <w:rsid w:val="00180FCF"/>
    <w:rsid w:val="00181E4F"/>
    <w:rsid w:val="00183C79"/>
    <w:rsid w:val="00183C8B"/>
    <w:rsid w:val="00183E75"/>
    <w:rsid w:val="001845CF"/>
    <w:rsid w:val="001865BB"/>
    <w:rsid w:val="0018745F"/>
    <w:rsid w:val="00187518"/>
    <w:rsid w:val="00187941"/>
    <w:rsid w:val="00192B89"/>
    <w:rsid w:val="00194FD4"/>
    <w:rsid w:val="00196B4E"/>
    <w:rsid w:val="001A027A"/>
    <w:rsid w:val="001A0D2C"/>
    <w:rsid w:val="001A136E"/>
    <w:rsid w:val="001A1544"/>
    <w:rsid w:val="001A235D"/>
    <w:rsid w:val="001A2CD9"/>
    <w:rsid w:val="001A2D89"/>
    <w:rsid w:val="001A3CB0"/>
    <w:rsid w:val="001A3EB9"/>
    <w:rsid w:val="001A422B"/>
    <w:rsid w:val="001A440A"/>
    <w:rsid w:val="001A4A55"/>
    <w:rsid w:val="001A6A4F"/>
    <w:rsid w:val="001A6E4E"/>
    <w:rsid w:val="001A76B7"/>
    <w:rsid w:val="001B1339"/>
    <w:rsid w:val="001B1C5E"/>
    <w:rsid w:val="001B1FC5"/>
    <w:rsid w:val="001B29E4"/>
    <w:rsid w:val="001B350E"/>
    <w:rsid w:val="001B4AD1"/>
    <w:rsid w:val="001B7BEC"/>
    <w:rsid w:val="001C04B2"/>
    <w:rsid w:val="001C1484"/>
    <w:rsid w:val="001C1FDE"/>
    <w:rsid w:val="001C3ECC"/>
    <w:rsid w:val="001C5839"/>
    <w:rsid w:val="001C592C"/>
    <w:rsid w:val="001C5D27"/>
    <w:rsid w:val="001C6B81"/>
    <w:rsid w:val="001C77E1"/>
    <w:rsid w:val="001C7ADA"/>
    <w:rsid w:val="001D1896"/>
    <w:rsid w:val="001D1C72"/>
    <w:rsid w:val="001D3543"/>
    <w:rsid w:val="001D58E5"/>
    <w:rsid w:val="001D5F85"/>
    <w:rsid w:val="001D6CA4"/>
    <w:rsid w:val="001D76AD"/>
    <w:rsid w:val="001E086E"/>
    <w:rsid w:val="001E2502"/>
    <w:rsid w:val="001E292F"/>
    <w:rsid w:val="001E474D"/>
    <w:rsid w:val="001E5A81"/>
    <w:rsid w:val="001E5B5D"/>
    <w:rsid w:val="001E70D8"/>
    <w:rsid w:val="001E72E6"/>
    <w:rsid w:val="001F00A7"/>
    <w:rsid w:val="001F0349"/>
    <w:rsid w:val="001F0B74"/>
    <w:rsid w:val="001F2E63"/>
    <w:rsid w:val="001F41FD"/>
    <w:rsid w:val="001F42BA"/>
    <w:rsid w:val="001F4EB8"/>
    <w:rsid w:val="001F6EA3"/>
    <w:rsid w:val="001F6F6A"/>
    <w:rsid w:val="001F7595"/>
    <w:rsid w:val="00200B34"/>
    <w:rsid w:val="00200B4C"/>
    <w:rsid w:val="00203267"/>
    <w:rsid w:val="002034E0"/>
    <w:rsid w:val="0020391D"/>
    <w:rsid w:val="00204856"/>
    <w:rsid w:val="00205DF8"/>
    <w:rsid w:val="00205F9C"/>
    <w:rsid w:val="00207EF0"/>
    <w:rsid w:val="00210771"/>
    <w:rsid w:val="0021117A"/>
    <w:rsid w:val="00211885"/>
    <w:rsid w:val="00211AB7"/>
    <w:rsid w:val="00212A69"/>
    <w:rsid w:val="00213BEF"/>
    <w:rsid w:val="00214F31"/>
    <w:rsid w:val="00215699"/>
    <w:rsid w:val="002159DE"/>
    <w:rsid w:val="00215E99"/>
    <w:rsid w:val="002166A6"/>
    <w:rsid w:val="0021693C"/>
    <w:rsid w:val="00216BB6"/>
    <w:rsid w:val="00216C30"/>
    <w:rsid w:val="0021798E"/>
    <w:rsid w:val="0022048B"/>
    <w:rsid w:val="00220DBB"/>
    <w:rsid w:val="002212D1"/>
    <w:rsid w:val="00222261"/>
    <w:rsid w:val="002237D3"/>
    <w:rsid w:val="00227D49"/>
    <w:rsid w:val="00227FC7"/>
    <w:rsid w:val="00233992"/>
    <w:rsid w:val="002368D8"/>
    <w:rsid w:val="00236E72"/>
    <w:rsid w:val="002372F4"/>
    <w:rsid w:val="00243781"/>
    <w:rsid w:val="00243FD4"/>
    <w:rsid w:val="00244141"/>
    <w:rsid w:val="002464DC"/>
    <w:rsid w:val="00246CCD"/>
    <w:rsid w:val="00246E71"/>
    <w:rsid w:val="00250F42"/>
    <w:rsid w:val="00252B73"/>
    <w:rsid w:val="00254B44"/>
    <w:rsid w:val="00254E99"/>
    <w:rsid w:val="0026027A"/>
    <w:rsid w:val="00260423"/>
    <w:rsid w:val="00260533"/>
    <w:rsid w:val="00261A54"/>
    <w:rsid w:val="00261D37"/>
    <w:rsid w:val="0026260F"/>
    <w:rsid w:val="00263247"/>
    <w:rsid w:val="00263607"/>
    <w:rsid w:val="0026445B"/>
    <w:rsid w:val="002656E1"/>
    <w:rsid w:val="00265CFF"/>
    <w:rsid w:val="002706EB"/>
    <w:rsid w:val="0027087A"/>
    <w:rsid w:val="00273278"/>
    <w:rsid w:val="00275641"/>
    <w:rsid w:val="002762AC"/>
    <w:rsid w:val="00280B41"/>
    <w:rsid w:val="002820B2"/>
    <w:rsid w:val="002821E9"/>
    <w:rsid w:val="002830E7"/>
    <w:rsid w:val="00284F1F"/>
    <w:rsid w:val="002857C6"/>
    <w:rsid w:val="002908A7"/>
    <w:rsid w:val="00291D71"/>
    <w:rsid w:val="00291E6A"/>
    <w:rsid w:val="00292F66"/>
    <w:rsid w:val="0029315D"/>
    <w:rsid w:val="0029421A"/>
    <w:rsid w:val="0029430F"/>
    <w:rsid w:val="0029449E"/>
    <w:rsid w:val="00296F46"/>
    <w:rsid w:val="00296F6E"/>
    <w:rsid w:val="00296F8A"/>
    <w:rsid w:val="002A180F"/>
    <w:rsid w:val="002A2291"/>
    <w:rsid w:val="002A2657"/>
    <w:rsid w:val="002A367A"/>
    <w:rsid w:val="002A4A45"/>
    <w:rsid w:val="002A547D"/>
    <w:rsid w:val="002A5EC7"/>
    <w:rsid w:val="002A7597"/>
    <w:rsid w:val="002B0C39"/>
    <w:rsid w:val="002B22D4"/>
    <w:rsid w:val="002B3FD0"/>
    <w:rsid w:val="002B5C84"/>
    <w:rsid w:val="002B7578"/>
    <w:rsid w:val="002B7969"/>
    <w:rsid w:val="002C02E8"/>
    <w:rsid w:val="002C0E76"/>
    <w:rsid w:val="002C1405"/>
    <w:rsid w:val="002C2098"/>
    <w:rsid w:val="002C2DB8"/>
    <w:rsid w:val="002C3F91"/>
    <w:rsid w:val="002C5D7E"/>
    <w:rsid w:val="002D0356"/>
    <w:rsid w:val="002D07C0"/>
    <w:rsid w:val="002D14B7"/>
    <w:rsid w:val="002D2533"/>
    <w:rsid w:val="002D279C"/>
    <w:rsid w:val="002D36C2"/>
    <w:rsid w:val="002D3EC8"/>
    <w:rsid w:val="002D3F90"/>
    <w:rsid w:val="002D45BF"/>
    <w:rsid w:val="002D4A85"/>
    <w:rsid w:val="002D5A15"/>
    <w:rsid w:val="002D64DF"/>
    <w:rsid w:val="002D73CE"/>
    <w:rsid w:val="002E3668"/>
    <w:rsid w:val="002E38DB"/>
    <w:rsid w:val="002E4783"/>
    <w:rsid w:val="002E5251"/>
    <w:rsid w:val="002E6681"/>
    <w:rsid w:val="002E6AC9"/>
    <w:rsid w:val="002E6F48"/>
    <w:rsid w:val="002E7B71"/>
    <w:rsid w:val="002E7BA1"/>
    <w:rsid w:val="002F02D3"/>
    <w:rsid w:val="002F2836"/>
    <w:rsid w:val="002F2B7A"/>
    <w:rsid w:val="002F2B86"/>
    <w:rsid w:val="002F3105"/>
    <w:rsid w:val="002F379C"/>
    <w:rsid w:val="002F4205"/>
    <w:rsid w:val="002F5836"/>
    <w:rsid w:val="002F5892"/>
    <w:rsid w:val="002F72FF"/>
    <w:rsid w:val="0030110E"/>
    <w:rsid w:val="00301A86"/>
    <w:rsid w:val="00303EB5"/>
    <w:rsid w:val="0030463E"/>
    <w:rsid w:val="00304712"/>
    <w:rsid w:val="00304E99"/>
    <w:rsid w:val="00304ED6"/>
    <w:rsid w:val="0030529D"/>
    <w:rsid w:val="00306285"/>
    <w:rsid w:val="00307223"/>
    <w:rsid w:val="00307690"/>
    <w:rsid w:val="00312115"/>
    <w:rsid w:val="00312464"/>
    <w:rsid w:val="00313197"/>
    <w:rsid w:val="00313949"/>
    <w:rsid w:val="00313A0A"/>
    <w:rsid w:val="003152A5"/>
    <w:rsid w:val="0031582B"/>
    <w:rsid w:val="00315A06"/>
    <w:rsid w:val="003176D8"/>
    <w:rsid w:val="00317D6E"/>
    <w:rsid w:val="00322121"/>
    <w:rsid w:val="003225FB"/>
    <w:rsid w:val="00323A7C"/>
    <w:rsid w:val="00323C32"/>
    <w:rsid w:val="00324A1D"/>
    <w:rsid w:val="00325742"/>
    <w:rsid w:val="00327414"/>
    <w:rsid w:val="00327AB3"/>
    <w:rsid w:val="00327B52"/>
    <w:rsid w:val="00327B81"/>
    <w:rsid w:val="003308EC"/>
    <w:rsid w:val="00330AFF"/>
    <w:rsid w:val="003324F3"/>
    <w:rsid w:val="00334105"/>
    <w:rsid w:val="00335992"/>
    <w:rsid w:val="00336F41"/>
    <w:rsid w:val="0033764B"/>
    <w:rsid w:val="00340778"/>
    <w:rsid w:val="00341CED"/>
    <w:rsid w:val="00342C37"/>
    <w:rsid w:val="00342DC1"/>
    <w:rsid w:val="00343473"/>
    <w:rsid w:val="00343CFB"/>
    <w:rsid w:val="00343F41"/>
    <w:rsid w:val="00344646"/>
    <w:rsid w:val="00344FD2"/>
    <w:rsid w:val="003459F3"/>
    <w:rsid w:val="00345C8B"/>
    <w:rsid w:val="00345EA7"/>
    <w:rsid w:val="003464D3"/>
    <w:rsid w:val="0034652C"/>
    <w:rsid w:val="0034680C"/>
    <w:rsid w:val="003477EB"/>
    <w:rsid w:val="00350662"/>
    <w:rsid w:val="0035067B"/>
    <w:rsid w:val="00351FB4"/>
    <w:rsid w:val="003546C8"/>
    <w:rsid w:val="00354B40"/>
    <w:rsid w:val="00356EEB"/>
    <w:rsid w:val="00357172"/>
    <w:rsid w:val="003573FC"/>
    <w:rsid w:val="00357418"/>
    <w:rsid w:val="0035742D"/>
    <w:rsid w:val="00360494"/>
    <w:rsid w:val="00363E58"/>
    <w:rsid w:val="0036404A"/>
    <w:rsid w:val="0036508D"/>
    <w:rsid w:val="003651C8"/>
    <w:rsid w:val="00366967"/>
    <w:rsid w:val="003700A3"/>
    <w:rsid w:val="003701E8"/>
    <w:rsid w:val="00370B40"/>
    <w:rsid w:val="00373411"/>
    <w:rsid w:val="00373C35"/>
    <w:rsid w:val="00373D40"/>
    <w:rsid w:val="003767A4"/>
    <w:rsid w:val="00377BE4"/>
    <w:rsid w:val="00380094"/>
    <w:rsid w:val="00382F1E"/>
    <w:rsid w:val="00383071"/>
    <w:rsid w:val="003837F4"/>
    <w:rsid w:val="003846D9"/>
    <w:rsid w:val="00384AC7"/>
    <w:rsid w:val="00385158"/>
    <w:rsid w:val="00385F39"/>
    <w:rsid w:val="00386E26"/>
    <w:rsid w:val="00386F0A"/>
    <w:rsid w:val="00391FAB"/>
    <w:rsid w:val="00392539"/>
    <w:rsid w:val="00392677"/>
    <w:rsid w:val="00394981"/>
    <w:rsid w:val="003953A8"/>
    <w:rsid w:val="00396FEA"/>
    <w:rsid w:val="0039788E"/>
    <w:rsid w:val="003A0CA9"/>
    <w:rsid w:val="003A3551"/>
    <w:rsid w:val="003A38F0"/>
    <w:rsid w:val="003A443D"/>
    <w:rsid w:val="003A4932"/>
    <w:rsid w:val="003A6A5A"/>
    <w:rsid w:val="003A72E9"/>
    <w:rsid w:val="003A7414"/>
    <w:rsid w:val="003B236E"/>
    <w:rsid w:val="003B59EE"/>
    <w:rsid w:val="003B6F8D"/>
    <w:rsid w:val="003B7D88"/>
    <w:rsid w:val="003C065C"/>
    <w:rsid w:val="003C3BA6"/>
    <w:rsid w:val="003C4206"/>
    <w:rsid w:val="003C64E9"/>
    <w:rsid w:val="003C6994"/>
    <w:rsid w:val="003C6C81"/>
    <w:rsid w:val="003D2333"/>
    <w:rsid w:val="003D4C0C"/>
    <w:rsid w:val="003D53A2"/>
    <w:rsid w:val="003D5413"/>
    <w:rsid w:val="003D6E30"/>
    <w:rsid w:val="003D70B5"/>
    <w:rsid w:val="003D7B45"/>
    <w:rsid w:val="003D7CAC"/>
    <w:rsid w:val="003D7EC3"/>
    <w:rsid w:val="003E03E3"/>
    <w:rsid w:val="003E05FE"/>
    <w:rsid w:val="003E21FC"/>
    <w:rsid w:val="003E386E"/>
    <w:rsid w:val="003E47DE"/>
    <w:rsid w:val="003E5075"/>
    <w:rsid w:val="003E62BA"/>
    <w:rsid w:val="003F09CB"/>
    <w:rsid w:val="003F10D3"/>
    <w:rsid w:val="003F12FF"/>
    <w:rsid w:val="003F1485"/>
    <w:rsid w:val="003F1548"/>
    <w:rsid w:val="003F2451"/>
    <w:rsid w:val="003F2B3D"/>
    <w:rsid w:val="003F3105"/>
    <w:rsid w:val="003F4172"/>
    <w:rsid w:val="003F4249"/>
    <w:rsid w:val="003F5086"/>
    <w:rsid w:val="003F550A"/>
    <w:rsid w:val="003F6612"/>
    <w:rsid w:val="003F6ECC"/>
    <w:rsid w:val="004014BC"/>
    <w:rsid w:val="004017FE"/>
    <w:rsid w:val="00403364"/>
    <w:rsid w:val="00403BB1"/>
    <w:rsid w:val="0040415C"/>
    <w:rsid w:val="00405449"/>
    <w:rsid w:val="0040679C"/>
    <w:rsid w:val="004071ED"/>
    <w:rsid w:val="00407FDA"/>
    <w:rsid w:val="004115C8"/>
    <w:rsid w:val="0041450E"/>
    <w:rsid w:val="00415370"/>
    <w:rsid w:val="00415781"/>
    <w:rsid w:val="00415F80"/>
    <w:rsid w:val="00416F40"/>
    <w:rsid w:val="00417769"/>
    <w:rsid w:val="00417E25"/>
    <w:rsid w:val="00417E9D"/>
    <w:rsid w:val="00421D93"/>
    <w:rsid w:val="00421EF2"/>
    <w:rsid w:val="00422668"/>
    <w:rsid w:val="00424CC9"/>
    <w:rsid w:val="004311CE"/>
    <w:rsid w:val="00431AC1"/>
    <w:rsid w:val="004329C9"/>
    <w:rsid w:val="00432C23"/>
    <w:rsid w:val="00432CD5"/>
    <w:rsid w:val="00432E7F"/>
    <w:rsid w:val="004339E8"/>
    <w:rsid w:val="004363FA"/>
    <w:rsid w:val="004364CC"/>
    <w:rsid w:val="00436FF5"/>
    <w:rsid w:val="004405B0"/>
    <w:rsid w:val="00440CCD"/>
    <w:rsid w:val="004417BD"/>
    <w:rsid w:val="00441FF9"/>
    <w:rsid w:val="0044382F"/>
    <w:rsid w:val="004442EB"/>
    <w:rsid w:val="0044488F"/>
    <w:rsid w:val="0044514A"/>
    <w:rsid w:val="004451BB"/>
    <w:rsid w:val="00447B77"/>
    <w:rsid w:val="0045135E"/>
    <w:rsid w:val="00452278"/>
    <w:rsid w:val="00452772"/>
    <w:rsid w:val="00453062"/>
    <w:rsid w:val="00454597"/>
    <w:rsid w:val="004548E6"/>
    <w:rsid w:val="0045543A"/>
    <w:rsid w:val="004561F9"/>
    <w:rsid w:val="0045637C"/>
    <w:rsid w:val="004627B7"/>
    <w:rsid w:val="00462FAA"/>
    <w:rsid w:val="00463703"/>
    <w:rsid w:val="004673E0"/>
    <w:rsid w:val="00470418"/>
    <w:rsid w:val="00471ADE"/>
    <w:rsid w:val="004727C4"/>
    <w:rsid w:val="0047554F"/>
    <w:rsid w:val="00475B90"/>
    <w:rsid w:val="00476306"/>
    <w:rsid w:val="00477FAF"/>
    <w:rsid w:val="0048027B"/>
    <w:rsid w:val="00480AC2"/>
    <w:rsid w:val="00481E94"/>
    <w:rsid w:val="0048231B"/>
    <w:rsid w:val="00482CCF"/>
    <w:rsid w:val="0048383D"/>
    <w:rsid w:val="00485E3C"/>
    <w:rsid w:val="00486B09"/>
    <w:rsid w:val="0049027E"/>
    <w:rsid w:val="004926C6"/>
    <w:rsid w:val="00492735"/>
    <w:rsid w:val="00493D1B"/>
    <w:rsid w:val="00493FC2"/>
    <w:rsid w:val="00494FC9"/>
    <w:rsid w:val="00495841"/>
    <w:rsid w:val="004979C9"/>
    <w:rsid w:val="004A201B"/>
    <w:rsid w:val="004A41DE"/>
    <w:rsid w:val="004A4377"/>
    <w:rsid w:val="004A57EB"/>
    <w:rsid w:val="004A5824"/>
    <w:rsid w:val="004A604A"/>
    <w:rsid w:val="004A7D40"/>
    <w:rsid w:val="004B0F93"/>
    <w:rsid w:val="004B1CAB"/>
    <w:rsid w:val="004B1CBB"/>
    <w:rsid w:val="004B36ED"/>
    <w:rsid w:val="004B3D44"/>
    <w:rsid w:val="004B419C"/>
    <w:rsid w:val="004B612E"/>
    <w:rsid w:val="004B623B"/>
    <w:rsid w:val="004B669A"/>
    <w:rsid w:val="004B785C"/>
    <w:rsid w:val="004C1BAB"/>
    <w:rsid w:val="004C3697"/>
    <w:rsid w:val="004C3A30"/>
    <w:rsid w:val="004C3E02"/>
    <w:rsid w:val="004C3E9C"/>
    <w:rsid w:val="004C422D"/>
    <w:rsid w:val="004C4CEB"/>
    <w:rsid w:val="004C5491"/>
    <w:rsid w:val="004C5CF1"/>
    <w:rsid w:val="004C6D8E"/>
    <w:rsid w:val="004D000F"/>
    <w:rsid w:val="004D40AF"/>
    <w:rsid w:val="004D4AE0"/>
    <w:rsid w:val="004D5B11"/>
    <w:rsid w:val="004D62FD"/>
    <w:rsid w:val="004D7BF4"/>
    <w:rsid w:val="004D7C92"/>
    <w:rsid w:val="004E0A5F"/>
    <w:rsid w:val="004E0E95"/>
    <w:rsid w:val="004E1EB0"/>
    <w:rsid w:val="004E38B2"/>
    <w:rsid w:val="004E3936"/>
    <w:rsid w:val="004E57F7"/>
    <w:rsid w:val="004E5D9C"/>
    <w:rsid w:val="004E6B8E"/>
    <w:rsid w:val="004F0543"/>
    <w:rsid w:val="004F0FE2"/>
    <w:rsid w:val="004F114F"/>
    <w:rsid w:val="004F4155"/>
    <w:rsid w:val="004F72EB"/>
    <w:rsid w:val="00500F7A"/>
    <w:rsid w:val="005012AD"/>
    <w:rsid w:val="005014F8"/>
    <w:rsid w:val="005027BB"/>
    <w:rsid w:val="00502A17"/>
    <w:rsid w:val="00502D94"/>
    <w:rsid w:val="005037E1"/>
    <w:rsid w:val="00503B5C"/>
    <w:rsid w:val="00503B96"/>
    <w:rsid w:val="0050456A"/>
    <w:rsid w:val="005068E1"/>
    <w:rsid w:val="005077C5"/>
    <w:rsid w:val="0051168A"/>
    <w:rsid w:val="005122F4"/>
    <w:rsid w:val="00512FEC"/>
    <w:rsid w:val="0051334C"/>
    <w:rsid w:val="005140B7"/>
    <w:rsid w:val="00514E36"/>
    <w:rsid w:val="005156A6"/>
    <w:rsid w:val="00516393"/>
    <w:rsid w:val="005163CF"/>
    <w:rsid w:val="005168AE"/>
    <w:rsid w:val="00520B4F"/>
    <w:rsid w:val="00521636"/>
    <w:rsid w:val="0052480F"/>
    <w:rsid w:val="00524AD7"/>
    <w:rsid w:val="00524E52"/>
    <w:rsid w:val="005262B3"/>
    <w:rsid w:val="00526CFF"/>
    <w:rsid w:val="005274F8"/>
    <w:rsid w:val="00527D41"/>
    <w:rsid w:val="0053164C"/>
    <w:rsid w:val="00531F39"/>
    <w:rsid w:val="00533920"/>
    <w:rsid w:val="0053480E"/>
    <w:rsid w:val="00535324"/>
    <w:rsid w:val="0053558A"/>
    <w:rsid w:val="00537027"/>
    <w:rsid w:val="005371C4"/>
    <w:rsid w:val="00541514"/>
    <w:rsid w:val="0054216F"/>
    <w:rsid w:val="00542B78"/>
    <w:rsid w:val="00542F18"/>
    <w:rsid w:val="00543AA2"/>
    <w:rsid w:val="00543C4F"/>
    <w:rsid w:val="00544162"/>
    <w:rsid w:val="00544853"/>
    <w:rsid w:val="005450B1"/>
    <w:rsid w:val="005450E2"/>
    <w:rsid w:val="00546C7B"/>
    <w:rsid w:val="00546C80"/>
    <w:rsid w:val="00547131"/>
    <w:rsid w:val="00547A81"/>
    <w:rsid w:val="00551434"/>
    <w:rsid w:val="00552096"/>
    <w:rsid w:val="005527FA"/>
    <w:rsid w:val="005529DF"/>
    <w:rsid w:val="00552D03"/>
    <w:rsid w:val="00553D54"/>
    <w:rsid w:val="0055499E"/>
    <w:rsid w:val="00554FC3"/>
    <w:rsid w:val="005564DE"/>
    <w:rsid w:val="005571D7"/>
    <w:rsid w:val="0055764E"/>
    <w:rsid w:val="00560528"/>
    <w:rsid w:val="00561923"/>
    <w:rsid w:val="00562527"/>
    <w:rsid w:val="0056310A"/>
    <w:rsid w:val="005664C7"/>
    <w:rsid w:val="00570C98"/>
    <w:rsid w:val="00571D59"/>
    <w:rsid w:val="00572E3E"/>
    <w:rsid w:val="0057420B"/>
    <w:rsid w:val="00580280"/>
    <w:rsid w:val="00580FB9"/>
    <w:rsid w:val="0058135A"/>
    <w:rsid w:val="00582540"/>
    <w:rsid w:val="00583FDC"/>
    <w:rsid w:val="00584058"/>
    <w:rsid w:val="00584A50"/>
    <w:rsid w:val="00584C63"/>
    <w:rsid w:val="00585571"/>
    <w:rsid w:val="00585B91"/>
    <w:rsid w:val="00586390"/>
    <w:rsid w:val="00586BF1"/>
    <w:rsid w:val="00590343"/>
    <w:rsid w:val="005903B6"/>
    <w:rsid w:val="005903E4"/>
    <w:rsid w:val="00594826"/>
    <w:rsid w:val="005950D6"/>
    <w:rsid w:val="0059751C"/>
    <w:rsid w:val="00597919"/>
    <w:rsid w:val="005A065A"/>
    <w:rsid w:val="005A0B9F"/>
    <w:rsid w:val="005A0F5A"/>
    <w:rsid w:val="005A1365"/>
    <w:rsid w:val="005A3273"/>
    <w:rsid w:val="005A3BF2"/>
    <w:rsid w:val="005A5171"/>
    <w:rsid w:val="005A5847"/>
    <w:rsid w:val="005A63D8"/>
    <w:rsid w:val="005A73D7"/>
    <w:rsid w:val="005A7DBE"/>
    <w:rsid w:val="005B1BE7"/>
    <w:rsid w:val="005B3606"/>
    <w:rsid w:val="005B49B6"/>
    <w:rsid w:val="005B6A1A"/>
    <w:rsid w:val="005B7733"/>
    <w:rsid w:val="005B7A22"/>
    <w:rsid w:val="005C0602"/>
    <w:rsid w:val="005C07DC"/>
    <w:rsid w:val="005C0C9E"/>
    <w:rsid w:val="005C0CBB"/>
    <w:rsid w:val="005C2A8B"/>
    <w:rsid w:val="005C2E28"/>
    <w:rsid w:val="005C40C7"/>
    <w:rsid w:val="005C6022"/>
    <w:rsid w:val="005C6150"/>
    <w:rsid w:val="005C6747"/>
    <w:rsid w:val="005D097F"/>
    <w:rsid w:val="005D1D9F"/>
    <w:rsid w:val="005D2BA9"/>
    <w:rsid w:val="005D382D"/>
    <w:rsid w:val="005D3E3A"/>
    <w:rsid w:val="005D42B4"/>
    <w:rsid w:val="005D4CF7"/>
    <w:rsid w:val="005D5347"/>
    <w:rsid w:val="005D570F"/>
    <w:rsid w:val="005D5CC5"/>
    <w:rsid w:val="005D6732"/>
    <w:rsid w:val="005D787B"/>
    <w:rsid w:val="005D7C70"/>
    <w:rsid w:val="005E0745"/>
    <w:rsid w:val="005E0F87"/>
    <w:rsid w:val="005E12BE"/>
    <w:rsid w:val="005E3DF8"/>
    <w:rsid w:val="005E505E"/>
    <w:rsid w:val="005E7709"/>
    <w:rsid w:val="005F01B4"/>
    <w:rsid w:val="005F0215"/>
    <w:rsid w:val="005F1CD5"/>
    <w:rsid w:val="005F2407"/>
    <w:rsid w:val="005F2590"/>
    <w:rsid w:val="005F2EA8"/>
    <w:rsid w:val="005F3278"/>
    <w:rsid w:val="005F3322"/>
    <w:rsid w:val="005F3751"/>
    <w:rsid w:val="005F4136"/>
    <w:rsid w:val="005F446D"/>
    <w:rsid w:val="005F45EF"/>
    <w:rsid w:val="005F48D8"/>
    <w:rsid w:val="005F5A76"/>
    <w:rsid w:val="005F64C6"/>
    <w:rsid w:val="005F77FC"/>
    <w:rsid w:val="006008F1"/>
    <w:rsid w:val="00601250"/>
    <w:rsid w:val="00601293"/>
    <w:rsid w:val="00601735"/>
    <w:rsid w:val="00601C19"/>
    <w:rsid w:val="0060244B"/>
    <w:rsid w:val="00602BD2"/>
    <w:rsid w:val="00604FDD"/>
    <w:rsid w:val="00605819"/>
    <w:rsid w:val="00605DAE"/>
    <w:rsid w:val="006064ED"/>
    <w:rsid w:val="0060781A"/>
    <w:rsid w:val="00610688"/>
    <w:rsid w:val="00612BBD"/>
    <w:rsid w:val="00613C47"/>
    <w:rsid w:val="006148AC"/>
    <w:rsid w:val="00616201"/>
    <w:rsid w:val="00616225"/>
    <w:rsid w:val="00617A8B"/>
    <w:rsid w:val="00622FEA"/>
    <w:rsid w:val="00623CDF"/>
    <w:rsid w:val="00623DB1"/>
    <w:rsid w:val="006245F3"/>
    <w:rsid w:val="0062479D"/>
    <w:rsid w:val="00626D0A"/>
    <w:rsid w:val="00630C76"/>
    <w:rsid w:val="0063195B"/>
    <w:rsid w:val="006319CA"/>
    <w:rsid w:val="00632E57"/>
    <w:rsid w:val="00634EC0"/>
    <w:rsid w:val="0063627F"/>
    <w:rsid w:val="00637A76"/>
    <w:rsid w:val="00642011"/>
    <w:rsid w:val="00642A84"/>
    <w:rsid w:val="00642D72"/>
    <w:rsid w:val="006443CB"/>
    <w:rsid w:val="00644F80"/>
    <w:rsid w:val="00645166"/>
    <w:rsid w:val="00645874"/>
    <w:rsid w:val="0065074A"/>
    <w:rsid w:val="00651CD9"/>
    <w:rsid w:val="00652CF8"/>
    <w:rsid w:val="00652D1E"/>
    <w:rsid w:val="00653CFF"/>
    <w:rsid w:val="006558F8"/>
    <w:rsid w:val="0065716A"/>
    <w:rsid w:val="00661918"/>
    <w:rsid w:val="00662A5A"/>
    <w:rsid w:val="00663EFD"/>
    <w:rsid w:val="006653D7"/>
    <w:rsid w:val="00665F5E"/>
    <w:rsid w:val="006665BA"/>
    <w:rsid w:val="00666A4F"/>
    <w:rsid w:val="006672C5"/>
    <w:rsid w:val="006703D9"/>
    <w:rsid w:val="00673C7C"/>
    <w:rsid w:val="00675BBD"/>
    <w:rsid w:val="00676E41"/>
    <w:rsid w:val="00680936"/>
    <w:rsid w:val="00680D8C"/>
    <w:rsid w:val="00682725"/>
    <w:rsid w:val="00683705"/>
    <w:rsid w:val="006860AD"/>
    <w:rsid w:val="00687F92"/>
    <w:rsid w:val="00690DE4"/>
    <w:rsid w:val="0069128F"/>
    <w:rsid w:val="00692582"/>
    <w:rsid w:val="00693652"/>
    <w:rsid w:val="006939E7"/>
    <w:rsid w:val="00693D3E"/>
    <w:rsid w:val="006942F7"/>
    <w:rsid w:val="006948FF"/>
    <w:rsid w:val="00697B55"/>
    <w:rsid w:val="006A2150"/>
    <w:rsid w:val="006A241D"/>
    <w:rsid w:val="006A2786"/>
    <w:rsid w:val="006A3288"/>
    <w:rsid w:val="006A43E6"/>
    <w:rsid w:val="006A5196"/>
    <w:rsid w:val="006A70BE"/>
    <w:rsid w:val="006A71DB"/>
    <w:rsid w:val="006B059F"/>
    <w:rsid w:val="006B0A89"/>
    <w:rsid w:val="006B1A3B"/>
    <w:rsid w:val="006B250E"/>
    <w:rsid w:val="006B2811"/>
    <w:rsid w:val="006B4547"/>
    <w:rsid w:val="006B6F32"/>
    <w:rsid w:val="006B7130"/>
    <w:rsid w:val="006C0271"/>
    <w:rsid w:val="006C09A7"/>
    <w:rsid w:val="006C12C8"/>
    <w:rsid w:val="006C4150"/>
    <w:rsid w:val="006C5186"/>
    <w:rsid w:val="006C51DA"/>
    <w:rsid w:val="006C5683"/>
    <w:rsid w:val="006C5E33"/>
    <w:rsid w:val="006C5E48"/>
    <w:rsid w:val="006C6434"/>
    <w:rsid w:val="006C6CD8"/>
    <w:rsid w:val="006D00FF"/>
    <w:rsid w:val="006D013F"/>
    <w:rsid w:val="006D017F"/>
    <w:rsid w:val="006D11DC"/>
    <w:rsid w:val="006D1D3F"/>
    <w:rsid w:val="006D20A9"/>
    <w:rsid w:val="006D20B4"/>
    <w:rsid w:val="006D253B"/>
    <w:rsid w:val="006D2FFC"/>
    <w:rsid w:val="006D3000"/>
    <w:rsid w:val="006D425E"/>
    <w:rsid w:val="006D57CB"/>
    <w:rsid w:val="006D65F0"/>
    <w:rsid w:val="006D6CDD"/>
    <w:rsid w:val="006D6DC0"/>
    <w:rsid w:val="006E044C"/>
    <w:rsid w:val="006E2A89"/>
    <w:rsid w:val="006E4238"/>
    <w:rsid w:val="006E50D5"/>
    <w:rsid w:val="006E77FD"/>
    <w:rsid w:val="006E7B6E"/>
    <w:rsid w:val="006E7B97"/>
    <w:rsid w:val="006E7D23"/>
    <w:rsid w:val="006F42DE"/>
    <w:rsid w:val="006F62F4"/>
    <w:rsid w:val="006F6798"/>
    <w:rsid w:val="006F6D4C"/>
    <w:rsid w:val="006F6E67"/>
    <w:rsid w:val="006F7157"/>
    <w:rsid w:val="006F78E0"/>
    <w:rsid w:val="00700FD5"/>
    <w:rsid w:val="00701CF4"/>
    <w:rsid w:val="00702B1B"/>
    <w:rsid w:val="00702D35"/>
    <w:rsid w:val="00704164"/>
    <w:rsid w:val="00706A58"/>
    <w:rsid w:val="007110E1"/>
    <w:rsid w:val="00712FC5"/>
    <w:rsid w:val="00714394"/>
    <w:rsid w:val="00714F85"/>
    <w:rsid w:val="00720EAA"/>
    <w:rsid w:val="00721F7E"/>
    <w:rsid w:val="00722E29"/>
    <w:rsid w:val="00724606"/>
    <w:rsid w:val="00724E85"/>
    <w:rsid w:val="007254AF"/>
    <w:rsid w:val="007255BA"/>
    <w:rsid w:val="00725659"/>
    <w:rsid w:val="00727583"/>
    <w:rsid w:val="00730073"/>
    <w:rsid w:val="00730DDD"/>
    <w:rsid w:val="00731DE8"/>
    <w:rsid w:val="00734650"/>
    <w:rsid w:val="00734887"/>
    <w:rsid w:val="00736383"/>
    <w:rsid w:val="007365B6"/>
    <w:rsid w:val="00737320"/>
    <w:rsid w:val="007401E2"/>
    <w:rsid w:val="007411E5"/>
    <w:rsid w:val="00744201"/>
    <w:rsid w:val="00746951"/>
    <w:rsid w:val="0074703E"/>
    <w:rsid w:val="0074791E"/>
    <w:rsid w:val="0075115D"/>
    <w:rsid w:val="0075283C"/>
    <w:rsid w:val="00753890"/>
    <w:rsid w:val="007555DF"/>
    <w:rsid w:val="00755E75"/>
    <w:rsid w:val="00757BFB"/>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47E"/>
    <w:rsid w:val="0077477A"/>
    <w:rsid w:val="00775DD4"/>
    <w:rsid w:val="007770B9"/>
    <w:rsid w:val="0078047E"/>
    <w:rsid w:val="00780D88"/>
    <w:rsid w:val="007840F3"/>
    <w:rsid w:val="00785491"/>
    <w:rsid w:val="007858C0"/>
    <w:rsid w:val="0078679A"/>
    <w:rsid w:val="00790739"/>
    <w:rsid w:val="00792447"/>
    <w:rsid w:val="00792D96"/>
    <w:rsid w:val="00794A05"/>
    <w:rsid w:val="0079694C"/>
    <w:rsid w:val="00796DBD"/>
    <w:rsid w:val="007A1B8C"/>
    <w:rsid w:val="007A38E4"/>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93C"/>
    <w:rsid w:val="007C1AB6"/>
    <w:rsid w:val="007C2827"/>
    <w:rsid w:val="007C28E5"/>
    <w:rsid w:val="007C3858"/>
    <w:rsid w:val="007C3A26"/>
    <w:rsid w:val="007C5E3F"/>
    <w:rsid w:val="007C74E5"/>
    <w:rsid w:val="007D0E43"/>
    <w:rsid w:val="007D13E7"/>
    <w:rsid w:val="007D143E"/>
    <w:rsid w:val="007D1BA0"/>
    <w:rsid w:val="007D1D08"/>
    <w:rsid w:val="007D1E37"/>
    <w:rsid w:val="007D32A2"/>
    <w:rsid w:val="007D336F"/>
    <w:rsid w:val="007D3D9D"/>
    <w:rsid w:val="007D4571"/>
    <w:rsid w:val="007D4CCC"/>
    <w:rsid w:val="007D563E"/>
    <w:rsid w:val="007D5FC1"/>
    <w:rsid w:val="007D715A"/>
    <w:rsid w:val="007E0E9E"/>
    <w:rsid w:val="007E1587"/>
    <w:rsid w:val="007E21FB"/>
    <w:rsid w:val="007E2E52"/>
    <w:rsid w:val="007E3953"/>
    <w:rsid w:val="007E420B"/>
    <w:rsid w:val="007E4932"/>
    <w:rsid w:val="007E502C"/>
    <w:rsid w:val="007E57C8"/>
    <w:rsid w:val="007E5BD7"/>
    <w:rsid w:val="007E6023"/>
    <w:rsid w:val="007E75F0"/>
    <w:rsid w:val="007E7968"/>
    <w:rsid w:val="007E7D49"/>
    <w:rsid w:val="007F013A"/>
    <w:rsid w:val="007F2D90"/>
    <w:rsid w:val="007F3C00"/>
    <w:rsid w:val="007F3DA8"/>
    <w:rsid w:val="007F4F82"/>
    <w:rsid w:val="007F53D1"/>
    <w:rsid w:val="00801CA0"/>
    <w:rsid w:val="0080444B"/>
    <w:rsid w:val="00804653"/>
    <w:rsid w:val="00804F4C"/>
    <w:rsid w:val="008066F8"/>
    <w:rsid w:val="00806A84"/>
    <w:rsid w:val="00807805"/>
    <w:rsid w:val="00807C6C"/>
    <w:rsid w:val="00813341"/>
    <w:rsid w:val="0081340B"/>
    <w:rsid w:val="00813AB2"/>
    <w:rsid w:val="008149BF"/>
    <w:rsid w:val="00816C39"/>
    <w:rsid w:val="00817BB4"/>
    <w:rsid w:val="00821021"/>
    <w:rsid w:val="008214BB"/>
    <w:rsid w:val="00821609"/>
    <w:rsid w:val="00821B58"/>
    <w:rsid w:val="0082261D"/>
    <w:rsid w:val="00822D4E"/>
    <w:rsid w:val="00822E46"/>
    <w:rsid w:val="00823B4E"/>
    <w:rsid w:val="00824324"/>
    <w:rsid w:val="008249B0"/>
    <w:rsid w:val="008268A1"/>
    <w:rsid w:val="00826D8D"/>
    <w:rsid w:val="00826F4C"/>
    <w:rsid w:val="0082747A"/>
    <w:rsid w:val="00830A24"/>
    <w:rsid w:val="00830C18"/>
    <w:rsid w:val="00832017"/>
    <w:rsid w:val="00832596"/>
    <w:rsid w:val="00833014"/>
    <w:rsid w:val="008377DA"/>
    <w:rsid w:val="0084052C"/>
    <w:rsid w:val="0084080A"/>
    <w:rsid w:val="00841CA7"/>
    <w:rsid w:val="00841D8A"/>
    <w:rsid w:val="00841E74"/>
    <w:rsid w:val="00843DBC"/>
    <w:rsid w:val="008441F8"/>
    <w:rsid w:val="00844959"/>
    <w:rsid w:val="00845810"/>
    <w:rsid w:val="00845A15"/>
    <w:rsid w:val="00845CEA"/>
    <w:rsid w:val="0084632F"/>
    <w:rsid w:val="0084634B"/>
    <w:rsid w:val="008503E6"/>
    <w:rsid w:val="00852A1F"/>
    <w:rsid w:val="00853F8C"/>
    <w:rsid w:val="00855B06"/>
    <w:rsid w:val="00857D29"/>
    <w:rsid w:val="008629A8"/>
    <w:rsid w:val="00862DB5"/>
    <w:rsid w:val="0086605D"/>
    <w:rsid w:val="008676D7"/>
    <w:rsid w:val="0087026D"/>
    <w:rsid w:val="008706C7"/>
    <w:rsid w:val="00870CB6"/>
    <w:rsid w:val="00871B76"/>
    <w:rsid w:val="00873FA1"/>
    <w:rsid w:val="00873FEA"/>
    <w:rsid w:val="0087419B"/>
    <w:rsid w:val="00874592"/>
    <w:rsid w:val="00877B47"/>
    <w:rsid w:val="00877F48"/>
    <w:rsid w:val="00880054"/>
    <w:rsid w:val="008807EE"/>
    <w:rsid w:val="00880C81"/>
    <w:rsid w:val="0088164D"/>
    <w:rsid w:val="008818F6"/>
    <w:rsid w:val="0088384C"/>
    <w:rsid w:val="0088398E"/>
    <w:rsid w:val="00884C0D"/>
    <w:rsid w:val="00885248"/>
    <w:rsid w:val="008854B5"/>
    <w:rsid w:val="00885E38"/>
    <w:rsid w:val="00887540"/>
    <w:rsid w:val="00887E02"/>
    <w:rsid w:val="00890711"/>
    <w:rsid w:val="008909F3"/>
    <w:rsid w:val="00891CCE"/>
    <w:rsid w:val="00892CBE"/>
    <w:rsid w:val="00893479"/>
    <w:rsid w:val="008943B3"/>
    <w:rsid w:val="00896E9D"/>
    <w:rsid w:val="008A041C"/>
    <w:rsid w:val="008A1C47"/>
    <w:rsid w:val="008A3CC0"/>
    <w:rsid w:val="008A5290"/>
    <w:rsid w:val="008A593A"/>
    <w:rsid w:val="008A6C5A"/>
    <w:rsid w:val="008B0EAD"/>
    <w:rsid w:val="008B1718"/>
    <w:rsid w:val="008B2DF3"/>
    <w:rsid w:val="008B3403"/>
    <w:rsid w:val="008B376A"/>
    <w:rsid w:val="008B3A8F"/>
    <w:rsid w:val="008B3F57"/>
    <w:rsid w:val="008B40F0"/>
    <w:rsid w:val="008B49BE"/>
    <w:rsid w:val="008B4F55"/>
    <w:rsid w:val="008B5559"/>
    <w:rsid w:val="008B7220"/>
    <w:rsid w:val="008C031A"/>
    <w:rsid w:val="008C08A5"/>
    <w:rsid w:val="008C1129"/>
    <w:rsid w:val="008C479C"/>
    <w:rsid w:val="008C52DF"/>
    <w:rsid w:val="008C5D3D"/>
    <w:rsid w:val="008C64E3"/>
    <w:rsid w:val="008C661F"/>
    <w:rsid w:val="008C6D2C"/>
    <w:rsid w:val="008C7883"/>
    <w:rsid w:val="008D028E"/>
    <w:rsid w:val="008D044B"/>
    <w:rsid w:val="008D0D1E"/>
    <w:rsid w:val="008D0E3C"/>
    <w:rsid w:val="008D3D1F"/>
    <w:rsid w:val="008D571F"/>
    <w:rsid w:val="008D5722"/>
    <w:rsid w:val="008D6840"/>
    <w:rsid w:val="008D704D"/>
    <w:rsid w:val="008E1E54"/>
    <w:rsid w:val="008E3C88"/>
    <w:rsid w:val="008E4592"/>
    <w:rsid w:val="008E6C27"/>
    <w:rsid w:val="008E78F2"/>
    <w:rsid w:val="008E792D"/>
    <w:rsid w:val="008F022C"/>
    <w:rsid w:val="008F0E05"/>
    <w:rsid w:val="008F120E"/>
    <w:rsid w:val="008F141E"/>
    <w:rsid w:val="008F297D"/>
    <w:rsid w:val="009010F1"/>
    <w:rsid w:val="009028EB"/>
    <w:rsid w:val="00903C10"/>
    <w:rsid w:val="009065A6"/>
    <w:rsid w:val="00906619"/>
    <w:rsid w:val="00907B8B"/>
    <w:rsid w:val="009155B9"/>
    <w:rsid w:val="00915CE3"/>
    <w:rsid w:val="009160AF"/>
    <w:rsid w:val="00916186"/>
    <w:rsid w:val="009175AB"/>
    <w:rsid w:val="00917887"/>
    <w:rsid w:val="009207DB"/>
    <w:rsid w:val="00921632"/>
    <w:rsid w:val="00922024"/>
    <w:rsid w:val="00922AF6"/>
    <w:rsid w:val="00922B10"/>
    <w:rsid w:val="0092539A"/>
    <w:rsid w:val="00925501"/>
    <w:rsid w:val="00925E32"/>
    <w:rsid w:val="00926982"/>
    <w:rsid w:val="009270C4"/>
    <w:rsid w:val="009276A7"/>
    <w:rsid w:val="00930489"/>
    <w:rsid w:val="00932196"/>
    <w:rsid w:val="00934FA8"/>
    <w:rsid w:val="00935071"/>
    <w:rsid w:val="00936535"/>
    <w:rsid w:val="00936669"/>
    <w:rsid w:val="0093740F"/>
    <w:rsid w:val="00937B4A"/>
    <w:rsid w:val="00937C1D"/>
    <w:rsid w:val="00937F4D"/>
    <w:rsid w:val="00940F71"/>
    <w:rsid w:val="00940FC3"/>
    <w:rsid w:val="0094131D"/>
    <w:rsid w:val="009418AB"/>
    <w:rsid w:val="00942120"/>
    <w:rsid w:val="00942316"/>
    <w:rsid w:val="009425F7"/>
    <w:rsid w:val="009427CF"/>
    <w:rsid w:val="00943563"/>
    <w:rsid w:val="00944BC7"/>
    <w:rsid w:val="00944BF0"/>
    <w:rsid w:val="009454F8"/>
    <w:rsid w:val="009455CF"/>
    <w:rsid w:val="00946136"/>
    <w:rsid w:val="009532DB"/>
    <w:rsid w:val="00954282"/>
    <w:rsid w:val="00954427"/>
    <w:rsid w:val="00954F10"/>
    <w:rsid w:val="00955F46"/>
    <w:rsid w:val="00956C2F"/>
    <w:rsid w:val="00957B24"/>
    <w:rsid w:val="00964567"/>
    <w:rsid w:val="00965851"/>
    <w:rsid w:val="00965E11"/>
    <w:rsid w:val="00966D65"/>
    <w:rsid w:val="00967342"/>
    <w:rsid w:val="0096797D"/>
    <w:rsid w:val="0097166B"/>
    <w:rsid w:val="00973179"/>
    <w:rsid w:val="00975595"/>
    <w:rsid w:val="00975C75"/>
    <w:rsid w:val="009761DE"/>
    <w:rsid w:val="00977D14"/>
    <w:rsid w:val="0098177A"/>
    <w:rsid w:val="00983EFD"/>
    <w:rsid w:val="00986257"/>
    <w:rsid w:val="00986861"/>
    <w:rsid w:val="00987BF5"/>
    <w:rsid w:val="00987CBC"/>
    <w:rsid w:val="00990740"/>
    <w:rsid w:val="00990904"/>
    <w:rsid w:val="00993453"/>
    <w:rsid w:val="00993691"/>
    <w:rsid w:val="009946FF"/>
    <w:rsid w:val="009947C6"/>
    <w:rsid w:val="009949B8"/>
    <w:rsid w:val="00996326"/>
    <w:rsid w:val="00996546"/>
    <w:rsid w:val="00997E7F"/>
    <w:rsid w:val="009A0091"/>
    <w:rsid w:val="009A1C32"/>
    <w:rsid w:val="009A3567"/>
    <w:rsid w:val="009A44E8"/>
    <w:rsid w:val="009A4F69"/>
    <w:rsid w:val="009A67D6"/>
    <w:rsid w:val="009A775A"/>
    <w:rsid w:val="009B13FF"/>
    <w:rsid w:val="009B1DA5"/>
    <w:rsid w:val="009B26E3"/>
    <w:rsid w:val="009B28FD"/>
    <w:rsid w:val="009B2AD6"/>
    <w:rsid w:val="009B3329"/>
    <w:rsid w:val="009B41D4"/>
    <w:rsid w:val="009B5594"/>
    <w:rsid w:val="009B61BE"/>
    <w:rsid w:val="009B729E"/>
    <w:rsid w:val="009B7498"/>
    <w:rsid w:val="009B7ED4"/>
    <w:rsid w:val="009C145E"/>
    <w:rsid w:val="009C2AFC"/>
    <w:rsid w:val="009C3D84"/>
    <w:rsid w:val="009C5C3B"/>
    <w:rsid w:val="009C7B1D"/>
    <w:rsid w:val="009D03F1"/>
    <w:rsid w:val="009D181D"/>
    <w:rsid w:val="009D1CF4"/>
    <w:rsid w:val="009D1E41"/>
    <w:rsid w:val="009D2CCD"/>
    <w:rsid w:val="009D380F"/>
    <w:rsid w:val="009D5001"/>
    <w:rsid w:val="009D57A7"/>
    <w:rsid w:val="009D5842"/>
    <w:rsid w:val="009D5E18"/>
    <w:rsid w:val="009E0D0E"/>
    <w:rsid w:val="009E1607"/>
    <w:rsid w:val="009E37D3"/>
    <w:rsid w:val="009E53B0"/>
    <w:rsid w:val="009E6DD0"/>
    <w:rsid w:val="009E6ED8"/>
    <w:rsid w:val="009F0861"/>
    <w:rsid w:val="009F0BD9"/>
    <w:rsid w:val="009F1FD9"/>
    <w:rsid w:val="009F33FA"/>
    <w:rsid w:val="009F3645"/>
    <w:rsid w:val="009F42F3"/>
    <w:rsid w:val="009F698E"/>
    <w:rsid w:val="00A00DC0"/>
    <w:rsid w:val="00A01C1F"/>
    <w:rsid w:val="00A01C98"/>
    <w:rsid w:val="00A04857"/>
    <w:rsid w:val="00A05ACF"/>
    <w:rsid w:val="00A06A54"/>
    <w:rsid w:val="00A10049"/>
    <w:rsid w:val="00A10423"/>
    <w:rsid w:val="00A1260D"/>
    <w:rsid w:val="00A13518"/>
    <w:rsid w:val="00A137EE"/>
    <w:rsid w:val="00A15A52"/>
    <w:rsid w:val="00A16B50"/>
    <w:rsid w:val="00A20A26"/>
    <w:rsid w:val="00A234BD"/>
    <w:rsid w:val="00A23C69"/>
    <w:rsid w:val="00A266C7"/>
    <w:rsid w:val="00A27A71"/>
    <w:rsid w:val="00A30AF2"/>
    <w:rsid w:val="00A32211"/>
    <w:rsid w:val="00A34114"/>
    <w:rsid w:val="00A343DE"/>
    <w:rsid w:val="00A34BEA"/>
    <w:rsid w:val="00A34C81"/>
    <w:rsid w:val="00A34CE1"/>
    <w:rsid w:val="00A34E19"/>
    <w:rsid w:val="00A36BD5"/>
    <w:rsid w:val="00A37554"/>
    <w:rsid w:val="00A40D0C"/>
    <w:rsid w:val="00A41302"/>
    <w:rsid w:val="00A41C59"/>
    <w:rsid w:val="00A41C63"/>
    <w:rsid w:val="00A42BA3"/>
    <w:rsid w:val="00A44633"/>
    <w:rsid w:val="00A44C23"/>
    <w:rsid w:val="00A44E33"/>
    <w:rsid w:val="00A47029"/>
    <w:rsid w:val="00A50299"/>
    <w:rsid w:val="00A51E24"/>
    <w:rsid w:val="00A536D5"/>
    <w:rsid w:val="00A5510E"/>
    <w:rsid w:val="00A559F4"/>
    <w:rsid w:val="00A56547"/>
    <w:rsid w:val="00A570E0"/>
    <w:rsid w:val="00A606A0"/>
    <w:rsid w:val="00A61263"/>
    <w:rsid w:val="00A614AD"/>
    <w:rsid w:val="00A61886"/>
    <w:rsid w:val="00A61C42"/>
    <w:rsid w:val="00A62FC9"/>
    <w:rsid w:val="00A6311A"/>
    <w:rsid w:val="00A63706"/>
    <w:rsid w:val="00A63D89"/>
    <w:rsid w:val="00A65DF7"/>
    <w:rsid w:val="00A66E04"/>
    <w:rsid w:val="00A671B3"/>
    <w:rsid w:val="00A67E84"/>
    <w:rsid w:val="00A71367"/>
    <w:rsid w:val="00A72D82"/>
    <w:rsid w:val="00A73642"/>
    <w:rsid w:val="00A738EF"/>
    <w:rsid w:val="00A7588B"/>
    <w:rsid w:val="00A75A41"/>
    <w:rsid w:val="00A76063"/>
    <w:rsid w:val="00A771BF"/>
    <w:rsid w:val="00A81953"/>
    <w:rsid w:val="00A84AE2"/>
    <w:rsid w:val="00A84D78"/>
    <w:rsid w:val="00A861F3"/>
    <w:rsid w:val="00A90B1F"/>
    <w:rsid w:val="00A90DB1"/>
    <w:rsid w:val="00A90EAC"/>
    <w:rsid w:val="00A9147B"/>
    <w:rsid w:val="00A91BA8"/>
    <w:rsid w:val="00A91EF1"/>
    <w:rsid w:val="00A91EF2"/>
    <w:rsid w:val="00A9325C"/>
    <w:rsid w:val="00A9390E"/>
    <w:rsid w:val="00A94171"/>
    <w:rsid w:val="00A94A9D"/>
    <w:rsid w:val="00A94FD5"/>
    <w:rsid w:val="00A95630"/>
    <w:rsid w:val="00A95969"/>
    <w:rsid w:val="00A96FC6"/>
    <w:rsid w:val="00A971D5"/>
    <w:rsid w:val="00A97B61"/>
    <w:rsid w:val="00AA01DA"/>
    <w:rsid w:val="00AA0A6B"/>
    <w:rsid w:val="00AA0F42"/>
    <w:rsid w:val="00AA450C"/>
    <w:rsid w:val="00AA587A"/>
    <w:rsid w:val="00AA60B6"/>
    <w:rsid w:val="00AA7247"/>
    <w:rsid w:val="00AA7581"/>
    <w:rsid w:val="00AB1287"/>
    <w:rsid w:val="00AB1CE8"/>
    <w:rsid w:val="00AB5846"/>
    <w:rsid w:val="00AB6658"/>
    <w:rsid w:val="00AB6DFC"/>
    <w:rsid w:val="00AB6F7D"/>
    <w:rsid w:val="00AB7706"/>
    <w:rsid w:val="00AC0A8F"/>
    <w:rsid w:val="00AC3DB7"/>
    <w:rsid w:val="00AC57D2"/>
    <w:rsid w:val="00AC74B3"/>
    <w:rsid w:val="00AC7899"/>
    <w:rsid w:val="00AD27FC"/>
    <w:rsid w:val="00AD3229"/>
    <w:rsid w:val="00AD5A40"/>
    <w:rsid w:val="00AD752F"/>
    <w:rsid w:val="00AD7A98"/>
    <w:rsid w:val="00AE041D"/>
    <w:rsid w:val="00AE18CE"/>
    <w:rsid w:val="00AE23C2"/>
    <w:rsid w:val="00AE2D01"/>
    <w:rsid w:val="00AE30E8"/>
    <w:rsid w:val="00AE4B0D"/>
    <w:rsid w:val="00AE54B9"/>
    <w:rsid w:val="00AE559B"/>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54C"/>
    <w:rsid w:val="00B05691"/>
    <w:rsid w:val="00B05B91"/>
    <w:rsid w:val="00B07625"/>
    <w:rsid w:val="00B077CC"/>
    <w:rsid w:val="00B12FD0"/>
    <w:rsid w:val="00B1482F"/>
    <w:rsid w:val="00B15A4C"/>
    <w:rsid w:val="00B15BB2"/>
    <w:rsid w:val="00B20D89"/>
    <w:rsid w:val="00B229BE"/>
    <w:rsid w:val="00B244A7"/>
    <w:rsid w:val="00B27A6D"/>
    <w:rsid w:val="00B27DF9"/>
    <w:rsid w:val="00B303D9"/>
    <w:rsid w:val="00B317F8"/>
    <w:rsid w:val="00B33101"/>
    <w:rsid w:val="00B33EF2"/>
    <w:rsid w:val="00B348C1"/>
    <w:rsid w:val="00B34C4E"/>
    <w:rsid w:val="00B41410"/>
    <w:rsid w:val="00B42C20"/>
    <w:rsid w:val="00B42D9A"/>
    <w:rsid w:val="00B43CED"/>
    <w:rsid w:val="00B448BB"/>
    <w:rsid w:val="00B45928"/>
    <w:rsid w:val="00B459A7"/>
    <w:rsid w:val="00B46373"/>
    <w:rsid w:val="00B47348"/>
    <w:rsid w:val="00B51A1D"/>
    <w:rsid w:val="00B51EA1"/>
    <w:rsid w:val="00B537DF"/>
    <w:rsid w:val="00B539EB"/>
    <w:rsid w:val="00B5495B"/>
    <w:rsid w:val="00B55424"/>
    <w:rsid w:val="00B555C8"/>
    <w:rsid w:val="00B562E6"/>
    <w:rsid w:val="00B564E9"/>
    <w:rsid w:val="00B576E1"/>
    <w:rsid w:val="00B6004E"/>
    <w:rsid w:val="00B608F1"/>
    <w:rsid w:val="00B60F79"/>
    <w:rsid w:val="00B61B49"/>
    <w:rsid w:val="00B6213E"/>
    <w:rsid w:val="00B6245A"/>
    <w:rsid w:val="00B63B4A"/>
    <w:rsid w:val="00B64778"/>
    <w:rsid w:val="00B673CA"/>
    <w:rsid w:val="00B6741B"/>
    <w:rsid w:val="00B6753E"/>
    <w:rsid w:val="00B67652"/>
    <w:rsid w:val="00B7117A"/>
    <w:rsid w:val="00B72053"/>
    <w:rsid w:val="00B7368F"/>
    <w:rsid w:val="00B7471D"/>
    <w:rsid w:val="00B75D3F"/>
    <w:rsid w:val="00B76755"/>
    <w:rsid w:val="00B77723"/>
    <w:rsid w:val="00B80FEE"/>
    <w:rsid w:val="00B815D3"/>
    <w:rsid w:val="00B83476"/>
    <w:rsid w:val="00B843A1"/>
    <w:rsid w:val="00B84DA1"/>
    <w:rsid w:val="00B8748B"/>
    <w:rsid w:val="00B87F00"/>
    <w:rsid w:val="00B903FB"/>
    <w:rsid w:val="00B906A7"/>
    <w:rsid w:val="00B90C61"/>
    <w:rsid w:val="00B91818"/>
    <w:rsid w:val="00B93170"/>
    <w:rsid w:val="00B94BE5"/>
    <w:rsid w:val="00B960AB"/>
    <w:rsid w:val="00BA075F"/>
    <w:rsid w:val="00BA0A76"/>
    <w:rsid w:val="00BA0FA7"/>
    <w:rsid w:val="00BA10CE"/>
    <w:rsid w:val="00BA1CA6"/>
    <w:rsid w:val="00BA1F0D"/>
    <w:rsid w:val="00BA5570"/>
    <w:rsid w:val="00BA59BA"/>
    <w:rsid w:val="00BB0423"/>
    <w:rsid w:val="00BB1613"/>
    <w:rsid w:val="00BB3396"/>
    <w:rsid w:val="00BB6593"/>
    <w:rsid w:val="00BB6ECF"/>
    <w:rsid w:val="00BB74B3"/>
    <w:rsid w:val="00BB777A"/>
    <w:rsid w:val="00BC1765"/>
    <w:rsid w:val="00BC2B2C"/>
    <w:rsid w:val="00BC47D8"/>
    <w:rsid w:val="00BC5454"/>
    <w:rsid w:val="00BD0528"/>
    <w:rsid w:val="00BD16D1"/>
    <w:rsid w:val="00BD219A"/>
    <w:rsid w:val="00BD2539"/>
    <w:rsid w:val="00BD2C42"/>
    <w:rsid w:val="00BD2ED2"/>
    <w:rsid w:val="00BD2ED7"/>
    <w:rsid w:val="00BD4A96"/>
    <w:rsid w:val="00BD5BB1"/>
    <w:rsid w:val="00BD6140"/>
    <w:rsid w:val="00BD65E1"/>
    <w:rsid w:val="00BD6EF9"/>
    <w:rsid w:val="00BD754C"/>
    <w:rsid w:val="00BD7746"/>
    <w:rsid w:val="00BD7D8F"/>
    <w:rsid w:val="00BE0F79"/>
    <w:rsid w:val="00BE1034"/>
    <w:rsid w:val="00BE200E"/>
    <w:rsid w:val="00BE2AB1"/>
    <w:rsid w:val="00BE4991"/>
    <w:rsid w:val="00BE54F6"/>
    <w:rsid w:val="00BE5B8D"/>
    <w:rsid w:val="00BE72FD"/>
    <w:rsid w:val="00BE7611"/>
    <w:rsid w:val="00BE786F"/>
    <w:rsid w:val="00BF1728"/>
    <w:rsid w:val="00BF1EF8"/>
    <w:rsid w:val="00BF228D"/>
    <w:rsid w:val="00BF2763"/>
    <w:rsid w:val="00BF2DE5"/>
    <w:rsid w:val="00BF4C49"/>
    <w:rsid w:val="00BF6338"/>
    <w:rsid w:val="00BF6588"/>
    <w:rsid w:val="00BF6D56"/>
    <w:rsid w:val="00BF7A29"/>
    <w:rsid w:val="00BF7CA3"/>
    <w:rsid w:val="00C00D03"/>
    <w:rsid w:val="00C01DFC"/>
    <w:rsid w:val="00C0282B"/>
    <w:rsid w:val="00C043A0"/>
    <w:rsid w:val="00C050A6"/>
    <w:rsid w:val="00C067E0"/>
    <w:rsid w:val="00C078F8"/>
    <w:rsid w:val="00C1025D"/>
    <w:rsid w:val="00C106A1"/>
    <w:rsid w:val="00C10F01"/>
    <w:rsid w:val="00C1283E"/>
    <w:rsid w:val="00C12D93"/>
    <w:rsid w:val="00C12EE2"/>
    <w:rsid w:val="00C13419"/>
    <w:rsid w:val="00C139DE"/>
    <w:rsid w:val="00C13B55"/>
    <w:rsid w:val="00C161C5"/>
    <w:rsid w:val="00C165CD"/>
    <w:rsid w:val="00C16A4A"/>
    <w:rsid w:val="00C16EB7"/>
    <w:rsid w:val="00C206F8"/>
    <w:rsid w:val="00C21A06"/>
    <w:rsid w:val="00C22648"/>
    <w:rsid w:val="00C234EB"/>
    <w:rsid w:val="00C23520"/>
    <w:rsid w:val="00C24DA9"/>
    <w:rsid w:val="00C25082"/>
    <w:rsid w:val="00C25E6A"/>
    <w:rsid w:val="00C25E7D"/>
    <w:rsid w:val="00C265D4"/>
    <w:rsid w:val="00C275FC"/>
    <w:rsid w:val="00C30D84"/>
    <w:rsid w:val="00C3160C"/>
    <w:rsid w:val="00C317A7"/>
    <w:rsid w:val="00C31C0D"/>
    <w:rsid w:val="00C33AEC"/>
    <w:rsid w:val="00C33BAA"/>
    <w:rsid w:val="00C33BC0"/>
    <w:rsid w:val="00C34536"/>
    <w:rsid w:val="00C378C2"/>
    <w:rsid w:val="00C37BAC"/>
    <w:rsid w:val="00C37D89"/>
    <w:rsid w:val="00C410D2"/>
    <w:rsid w:val="00C42A78"/>
    <w:rsid w:val="00C433D9"/>
    <w:rsid w:val="00C437D6"/>
    <w:rsid w:val="00C43BCF"/>
    <w:rsid w:val="00C450A4"/>
    <w:rsid w:val="00C45350"/>
    <w:rsid w:val="00C455A6"/>
    <w:rsid w:val="00C4601D"/>
    <w:rsid w:val="00C46418"/>
    <w:rsid w:val="00C47478"/>
    <w:rsid w:val="00C528F5"/>
    <w:rsid w:val="00C53EE2"/>
    <w:rsid w:val="00C53FEE"/>
    <w:rsid w:val="00C54473"/>
    <w:rsid w:val="00C55B38"/>
    <w:rsid w:val="00C55D94"/>
    <w:rsid w:val="00C57582"/>
    <w:rsid w:val="00C608EF"/>
    <w:rsid w:val="00C612BB"/>
    <w:rsid w:val="00C612BF"/>
    <w:rsid w:val="00C6207E"/>
    <w:rsid w:val="00C64FAE"/>
    <w:rsid w:val="00C65E67"/>
    <w:rsid w:val="00C6633E"/>
    <w:rsid w:val="00C66344"/>
    <w:rsid w:val="00C674F7"/>
    <w:rsid w:val="00C70244"/>
    <w:rsid w:val="00C71735"/>
    <w:rsid w:val="00C717CD"/>
    <w:rsid w:val="00C723B7"/>
    <w:rsid w:val="00C72B05"/>
    <w:rsid w:val="00C72E94"/>
    <w:rsid w:val="00C738EE"/>
    <w:rsid w:val="00C745D7"/>
    <w:rsid w:val="00C74B2C"/>
    <w:rsid w:val="00C755C8"/>
    <w:rsid w:val="00C763A0"/>
    <w:rsid w:val="00C7702A"/>
    <w:rsid w:val="00C773C8"/>
    <w:rsid w:val="00C80A25"/>
    <w:rsid w:val="00C81DF7"/>
    <w:rsid w:val="00C82930"/>
    <w:rsid w:val="00C83511"/>
    <w:rsid w:val="00C852A5"/>
    <w:rsid w:val="00C8531E"/>
    <w:rsid w:val="00C85B6C"/>
    <w:rsid w:val="00C8600F"/>
    <w:rsid w:val="00C86BFE"/>
    <w:rsid w:val="00C86D8A"/>
    <w:rsid w:val="00C900B0"/>
    <w:rsid w:val="00C90231"/>
    <w:rsid w:val="00C9080B"/>
    <w:rsid w:val="00C90EF9"/>
    <w:rsid w:val="00C92714"/>
    <w:rsid w:val="00C92949"/>
    <w:rsid w:val="00C9312F"/>
    <w:rsid w:val="00C941A5"/>
    <w:rsid w:val="00C94AD2"/>
    <w:rsid w:val="00C95ED6"/>
    <w:rsid w:val="00C97133"/>
    <w:rsid w:val="00CA1080"/>
    <w:rsid w:val="00CA1BC0"/>
    <w:rsid w:val="00CA1FB0"/>
    <w:rsid w:val="00CA24D1"/>
    <w:rsid w:val="00CA39CC"/>
    <w:rsid w:val="00CA4608"/>
    <w:rsid w:val="00CA4743"/>
    <w:rsid w:val="00CA5D4C"/>
    <w:rsid w:val="00CA735E"/>
    <w:rsid w:val="00CA73DC"/>
    <w:rsid w:val="00CA7817"/>
    <w:rsid w:val="00CA7AB3"/>
    <w:rsid w:val="00CA7BB3"/>
    <w:rsid w:val="00CA7CD5"/>
    <w:rsid w:val="00CB138F"/>
    <w:rsid w:val="00CB13E0"/>
    <w:rsid w:val="00CB23B4"/>
    <w:rsid w:val="00CB254E"/>
    <w:rsid w:val="00CB3DE6"/>
    <w:rsid w:val="00CB52B5"/>
    <w:rsid w:val="00CB5944"/>
    <w:rsid w:val="00CB5B41"/>
    <w:rsid w:val="00CB75E6"/>
    <w:rsid w:val="00CB76B8"/>
    <w:rsid w:val="00CB7703"/>
    <w:rsid w:val="00CB77A3"/>
    <w:rsid w:val="00CB783B"/>
    <w:rsid w:val="00CB7F5A"/>
    <w:rsid w:val="00CC2803"/>
    <w:rsid w:val="00CC707F"/>
    <w:rsid w:val="00CC79CD"/>
    <w:rsid w:val="00CD0761"/>
    <w:rsid w:val="00CD1841"/>
    <w:rsid w:val="00CD1BF1"/>
    <w:rsid w:val="00CD1E48"/>
    <w:rsid w:val="00CD2A3E"/>
    <w:rsid w:val="00CD31C1"/>
    <w:rsid w:val="00CD3D4F"/>
    <w:rsid w:val="00CD4704"/>
    <w:rsid w:val="00CD4B3B"/>
    <w:rsid w:val="00CD5401"/>
    <w:rsid w:val="00CD68DD"/>
    <w:rsid w:val="00CD6C94"/>
    <w:rsid w:val="00CD7B8B"/>
    <w:rsid w:val="00CE2B04"/>
    <w:rsid w:val="00CE5298"/>
    <w:rsid w:val="00CE58EB"/>
    <w:rsid w:val="00CE643F"/>
    <w:rsid w:val="00CE6925"/>
    <w:rsid w:val="00CE6A32"/>
    <w:rsid w:val="00CF039E"/>
    <w:rsid w:val="00CF171F"/>
    <w:rsid w:val="00CF20D6"/>
    <w:rsid w:val="00CF35B2"/>
    <w:rsid w:val="00CF38D4"/>
    <w:rsid w:val="00CF38D8"/>
    <w:rsid w:val="00CF3D20"/>
    <w:rsid w:val="00CF42A7"/>
    <w:rsid w:val="00CF6BB9"/>
    <w:rsid w:val="00CF6FD8"/>
    <w:rsid w:val="00D00804"/>
    <w:rsid w:val="00D012E2"/>
    <w:rsid w:val="00D020E3"/>
    <w:rsid w:val="00D0316E"/>
    <w:rsid w:val="00D03ECC"/>
    <w:rsid w:val="00D03F31"/>
    <w:rsid w:val="00D0407C"/>
    <w:rsid w:val="00D045FD"/>
    <w:rsid w:val="00D04A97"/>
    <w:rsid w:val="00D07CC2"/>
    <w:rsid w:val="00D117BB"/>
    <w:rsid w:val="00D1193D"/>
    <w:rsid w:val="00D12574"/>
    <w:rsid w:val="00D13D8B"/>
    <w:rsid w:val="00D149AD"/>
    <w:rsid w:val="00D14AEF"/>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4D39"/>
    <w:rsid w:val="00D25160"/>
    <w:rsid w:val="00D261E9"/>
    <w:rsid w:val="00D27131"/>
    <w:rsid w:val="00D308F6"/>
    <w:rsid w:val="00D30F38"/>
    <w:rsid w:val="00D31482"/>
    <w:rsid w:val="00D31BBD"/>
    <w:rsid w:val="00D32BBA"/>
    <w:rsid w:val="00D35BAA"/>
    <w:rsid w:val="00D377AE"/>
    <w:rsid w:val="00D404B1"/>
    <w:rsid w:val="00D428B3"/>
    <w:rsid w:val="00D43988"/>
    <w:rsid w:val="00D44B46"/>
    <w:rsid w:val="00D44BDE"/>
    <w:rsid w:val="00D457D6"/>
    <w:rsid w:val="00D460FE"/>
    <w:rsid w:val="00D46109"/>
    <w:rsid w:val="00D4707E"/>
    <w:rsid w:val="00D47867"/>
    <w:rsid w:val="00D47EAF"/>
    <w:rsid w:val="00D47FDC"/>
    <w:rsid w:val="00D50855"/>
    <w:rsid w:val="00D50E46"/>
    <w:rsid w:val="00D51552"/>
    <w:rsid w:val="00D5270E"/>
    <w:rsid w:val="00D52D7F"/>
    <w:rsid w:val="00D52F8D"/>
    <w:rsid w:val="00D53034"/>
    <w:rsid w:val="00D5331B"/>
    <w:rsid w:val="00D54EC5"/>
    <w:rsid w:val="00D55A05"/>
    <w:rsid w:val="00D55EFF"/>
    <w:rsid w:val="00D61A9F"/>
    <w:rsid w:val="00D61EDD"/>
    <w:rsid w:val="00D628AF"/>
    <w:rsid w:val="00D6294B"/>
    <w:rsid w:val="00D6435C"/>
    <w:rsid w:val="00D6626E"/>
    <w:rsid w:val="00D66697"/>
    <w:rsid w:val="00D66E6B"/>
    <w:rsid w:val="00D67684"/>
    <w:rsid w:val="00D67ACA"/>
    <w:rsid w:val="00D67F69"/>
    <w:rsid w:val="00D70737"/>
    <w:rsid w:val="00D71103"/>
    <w:rsid w:val="00D72420"/>
    <w:rsid w:val="00D73A73"/>
    <w:rsid w:val="00D73AF1"/>
    <w:rsid w:val="00D74504"/>
    <w:rsid w:val="00D74639"/>
    <w:rsid w:val="00D74DBF"/>
    <w:rsid w:val="00D74E9D"/>
    <w:rsid w:val="00D8000E"/>
    <w:rsid w:val="00D8093F"/>
    <w:rsid w:val="00D809B7"/>
    <w:rsid w:val="00D813B0"/>
    <w:rsid w:val="00D81A57"/>
    <w:rsid w:val="00D82A4C"/>
    <w:rsid w:val="00D83019"/>
    <w:rsid w:val="00D844E7"/>
    <w:rsid w:val="00D85683"/>
    <w:rsid w:val="00D87007"/>
    <w:rsid w:val="00D87E48"/>
    <w:rsid w:val="00D90435"/>
    <w:rsid w:val="00D90F8A"/>
    <w:rsid w:val="00D91444"/>
    <w:rsid w:val="00D91621"/>
    <w:rsid w:val="00D91A1C"/>
    <w:rsid w:val="00D9553A"/>
    <w:rsid w:val="00D95BD7"/>
    <w:rsid w:val="00D95BFA"/>
    <w:rsid w:val="00D971AA"/>
    <w:rsid w:val="00D97392"/>
    <w:rsid w:val="00D9740F"/>
    <w:rsid w:val="00D97BA1"/>
    <w:rsid w:val="00DA09FC"/>
    <w:rsid w:val="00DA0C3D"/>
    <w:rsid w:val="00DA4B71"/>
    <w:rsid w:val="00DA4CE9"/>
    <w:rsid w:val="00DA59D2"/>
    <w:rsid w:val="00DA5D6F"/>
    <w:rsid w:val="00DB0456"/>
    <w:rsid w:val="00DB2B7E"/>
    <w:rsid w:val="00DB323D"/>
    <w:rsid w:val="00DB36D2"/>
    <w:rsid w:val="00DB5719"/>
    <w:rsid w:val="00DB624E"/>
    <w:rsid w:val="00DB7577"/>
    <w:rsid w:val="00DC02EA"/>
    <w:rsid w:val="00DC1CA6"/>
    <w:rsid w:val="00DC20CF"/>
    <w:rsid w:val="00DC2259"/>
    <w:rsid w:val="00DC394B"/>
    <w:rsid w:val="00DC717F"/>
    <w:rsid w:val="00DC77BF"/>
    <w:rsid w:val="00DC7E69"/>
    <w:rsid w:val="00DD0302"/>
    <w:rsid w:val="00DD0FEB"/>
    <w:rsid w:val="00DD1DC3"/>
    <w:rsid w:val="00DD3308"/>
    <w:rsid w:val="00DD3316"/>
    <w:rsid w:val="00DD3463"/>
    <w:rsid w:val="00DD38FE"/>
    <w:rsid w:val="00DD4C67"/>
    <w:rsid w:val="00DD5ADD"/>
    <w:rsid w:val="00DD5E57"/>
    <w:rsid w:val="00DD6F16"/>
    <w:rsid w:val="00DD706C"/>
    <w:rsid w:val="00DE286F"/>
    <w:rsid w:val="00DE3385"/>
    <w:rsid w:val="00DE4638"/>
    <w:rsid w:val="00DE4651"/>
    <w:rsid w:val="00DE7265"/>
    <w:rsid w:val="00DE7525"/>
    <w:rsid w:val="00DF150C"/>
    <w:rsid w:val="00DF1791"/>
    <w:rsid w:val="00DF17EC"/>
    <w:rsid w:val="00DF2353"/>
    <w:rsid w:val="00DF2FC3"/>
    <w:rsid w:val="00DF3AB2"/>
    <w:rsid w:val="00DF67A1"/>
    <w:rsid w:val="00E00898"/>
    <w:rsid w:val="00E03398"/>
    <w:rsid w:val="00E040D7"/>
    <w:rsid w:val="00E0628E"/>
    <w:rsid w:val="00E06460"/>
    <w:rsid w:val="00E073CF"/>
    <w:rsid w:val="00E108FD"/>
    <w:rsid w:val="00E124A2"/>
    <w:rsid w:val="00E134C8"/>
    <w:rsid w:val="00E1372F"/>
    <w:rsid w:val="00E14BCA"/>
    <w:rsid w:val="00E14EE9"/>
    <w:rsid w:val="00E1605A"/>
    <w:rsid w:val="00E1659D"/>
    <w:rsid w:val="00E17F53"/>
    <w:rsid w:val="00E24195"/>
    <w:rsid w:val="00E25124"/>
    <w:rsid w:val="00E25239"/>
    <w:rsid w:val="00E261F8"/>
    <w:rsid w:val="00E2637D"/>
    <w:rsid w:val="00E26711"/>
    <w:rsid w:val="00E26D10"/>
    <w:rsid w:val="00E27467"/>
    <w:rsid w:val="00E279F6"/>
    <w:rsid w:val="00E30C51"/>
    <w:rsid w:val="00E324AD"/>
    <w:rsid w:val="00E325BE"/>
    <w:rsid w:val="00E32C3A"/>
    <w:rsid w:val="00E3342D"/>
    <w:rsid w:val="00E33683"/>
    <w:rsid w:val="00E33734"/>
    <w:rsid w:val="00E3601E"/>
    <w:rsid w:val="00E36E76"/>
    <w:rsid w:val="00E36F56"/>
    <w:rsid w:val="00E40AEB"/>
    <w:rsid w:val="00E422C4"/>
    <w:rsid w:val="00E439F8"/>
    <w:rsid w:val="00E44467"/>
    <w:rsid w:val="00E44C54"/>
    <w:rsid w:val="00E44CD4"/>
    <w:rsid w:val="00E45A18"/>
    <w:rsid w:val="00E45B91"/>
    <w:rsid w:val="00E46C57"/>
    <w:rsid w:val="00E46C6D"/>
    <w:rsid w:val="00E472F3"/>
    <w:rsid w:val="00E47B91"/>
    <w:rsid w:val="00E50533"/>
    <w:rsid w:val="00E50B08"/>
    <w:rsid w:val="00E5176B"/>
    <w:rsid w:val="00E525D3"/>
    <w:rsid w:val="00E528BA"/>
    <w:rsid w:val="00E553DC"/>
    <w:rsid w:val="00E5590E"/>
    <w:rsid w:val="00E565C2"/>
    <w:rsid w:val="00E60269"/>
    <w:rsid w:val="00E60C32"/>
    <w:rsid w:val="00E627F6"/>
    <w:rsid w:val="00E63F1D"/>
    <w:rsid w:val="00E64226"/>
    <w:rsid w:val="00E646D5"/>
    <w:rsid w:val="00E663A9"/>
    <w:rsid w:val="00E7080F"/>
    <w:rsid w:val="00E72173"/>
    <w:rsid w:val="00E72EC2"/>
    <w:rsid w:val="00E73C4B"/>
    <w:rsid w:val="00E753AA"/>
    <w:rsid w:val="00E75A9D"/>
    <w:rsid w:val="00E76513"/>
    <w:rsid w:val="00E777B8"/>
    <w:rsid w:val="00E803C3"/>
    <w:rsid w:val="00E80872"/>
    <w:rsid w:val="00E815E5"/>
    <w:rsid w:val="00E81B8E"/>
    <w:rsid w:val="00E81ED7"/>
    <w:rsid w:val="00E82169"/>
    <w:rsid w:val="00E8219D"/>
    <w:rsid w:val="00E8377F"/>
    <w:rsid w:val="00E85A86"/>
    <w:rsid w:val="00E8607A"/>
    <w:rsid w:val="00E87631"/>
    <w:rsid w:val="00E87D52"/>
    <w:rsid w:val="00E9162D"/>
    <w:rsid w:val="00E9222C"/>
    <w:rsid w:val="00E9558B"/>
    <w:rsid w:val="00E95D1B"/>
    <w:rsid w:val="00E9623E"/>
    <w:rsid w:val="00E96259"/>
    <w:rsid w:val="00E969F0"/>
    <w:rsid w:val="00E96A46"/>
    <w:rsid w:val="00EA124A"/>
    <w:rsid w:val="00EA2C7E"/>
    <w:rsid w:val="00EA2EFA"/>
    <w:rsid w:val="00EA32BF"/>
    <w:rsid w:val="00EA50D6"/>
    <w:rsid w:val="00EA5714"/>
    <w:rsid w:val="00EA62D8"/>
    <w:rsid w:val="00EA7662"/>
    <w:rsid w:val="00EA7C53"/>
    <w:rsid w:val="00EB016F"/>
    <w:rsid w:val="00EB0798"/>
    <w:rsid w:val="00EB07AD"/>
    <w:rsid w:val="00EB1875"/>
    <w:rsid w:val="00EB26BA"/>
    <w:rsid w:val="00EB33F4"/>
    <w:rsid w:val="00EB3B9C"/>
    <w:rsid w:val="00EB3EB9"/>
    <w:rsid w:val="00EB4242"/>
    <w:rsid w:val="00EB44BE"/>
    <w:rsid w:val="00EB4C04"/>
    <w:rsid w:val="00EB53A7"/>
    <w:rsid w:val="00EB73AD"/>
    <w:rsid w:val="00EB7C4B"/>
    <w:rsid w:val="00EC0BAD"/>
    <w:rsid w:val="00EC1406"/>
    <w:rsid w:val="00EC2677"/>
    <w:rsid w:val="00EC36F2"/>
    <w:rsid w:val="00EC40B3"/>
    <w:rsid w:val="00EC48D7"/>
    <w:rsid w:val="00EC4F33"/>
    <w:rsid w:val="00ED11C5"/>
    <w:rsid w:val="00ED1924"/>
    <w:rsid w:val="00ED1E35"/>
    <w:rsid w:val="00ED2DB6"/>
    <w:rsid w:val="00ED48EA"/>
    <w:rsid w:val="00ED4B10"/>
    <w:rsid w:val="00ED4FB2"/>
    <w:rsid w:val="00ED507D"/>
    <w:rsid w:val="00EE1F45"/>
    <w:rsid w:val="00EE3270"/>
    <w:rsid w:val="00EE3983"/>
    <w:rsid w:val="00EE3DE2"/>
    <w:rsid w:val="00EE4C7E"/>
    <w:rsid w:val="00EE51DB"/>
    <w:rsid w:val="00EE556D"/>
    <w:rsid w:val="00EE6128"/>
    <w:rsid w:val="00EE6184"/>
    <w:rsid w:val="00EE6A99"/>
    <w:rsid w:val="00EE7A2C"/>
    <w:rsid w:val="00EF0472"/>
    <w:rsid w:val="00EF2240"/>
    <w:rsid w:val="00EF29A1"/>
    <w:rsid w:val="00EF2D00"/>
    <w:rsid w:val="00EF3482"/>
    <w:rsid w:val="00EF6556"/>
    <w:rsid w:val="00EF699B"/>
    <w:rsid w:val="00EF78CA"/>
    <w:rsid w:val="00F006D1"/>
    <w:rsid w:val="00F008E7"/>
    <w:rsid w:val="00F012A8"/>
    <w:rsid w:val="00F02C62"/>
    <w:rsid w:val="00F0319D"/>
    <w:rsid w:val="00F04472"/>
    <w:rsid w:val="00F05BB1"/>
    <w:rsid w:val="00F06BD3"/>
    <w:rsid w:val="00F07BF7"/>
    <w:rsid w:val="00F12D86"/>
    <w:rsid w:val="00F13B05"/>
    <w:rsid w:val="00F13DFA"/>
    <w:rsid w:val="00F1451A"/>
    <w:rsid w:val="00F14A46"/>
    <w:rsid w:val="00F14E2A"/>
    <w:rsid w:val="00F152F2"/>
    <w:rsid w:val="00F15AF2"/>
    <w:rsid w:val="00F178AB"/>
    <w:rsid w:val="00F21290"/>
    <w:rsid w:val="00F2214E"/>
    <w:rsid w:val="00F23E19"/>
    <w:rsid w:val="00F2494D"/>
    <w:rsid w:val="00F26092"/>
    <w:rsid w:val="00F26577"/>
    <w:rsid w:val="00F307CC"/>
    <w:rsid w:val="00F30BBA"/>
    <w:rsid w:val="00F31630"/>
    <w:rsid w:val="00F31634"/>
    <w:rsid w:val="00F3322B"/>
    <w:rsid w:val="00F34C99"/>
    <w:rsid w:val="00F34F77"/>
    <w:rsid w:val="00F35CA9"/>
    <w:rsid w:val="00F40F13"/>
    <w:rsid w:val="00F42996"/>
    <w:rsid w:val="00F439BB"/>
    <w:rsid w:val="00F449D7"/>
    <w:rsid w:val="00F44F6A"/>
    <w:rsid w:val="00F45292"/>
    <w:rsid w:val="00F45949"/>
    <w:rsid w:val="00F461AE"/>
    <w:rsid w:val="00F47DA3"/>
    <w:rsid w:val="00F51106"/>
    <w:rsid w:val="00F51B88"/>
    <w:rsid w:val="00F534D3"/>
    <w:rsid w:val="00F53B28"/>
    <w:rsid w:val="00F53C40"/>
    <w:rsid w:val="00F54046"/>
    <w:rsid w:val="00F5421D"/>
    <w:rsid w:val="00F5473E"/>
    <w:rsid w:val="00F60290"/>
    <w:rsid w:val="00F60DF3"/>
    <w:rsid w:val="00F61B56"/>
    <w:rsid w:val="00F62057"/>
    <w:rsid w:val="00F64526"/>
    <w:rsid w:val="00F64DC6"/>
    <w:rsid w:val="00F65BCB"/>
    <w:rsid w:val="00F66656"/>
    <w:rsid w:val="00F67C01"/>
    <w:rsid w:val="00F7114B"/>
    <w:rsid w:val="00F72107"/>
    <w:rsid w:val="00F721EF"/>
    <w:rsid w:val="00F72599"/>
    <w:rsid w:val="00F72A0B"/>
    <w:rsid w:val="00F72AC2"/>
    <w:rsid w:val="00F72B1D"/>
    <w:rsid w:val="00F72E04"/>
    <w:rsid w:val="00F74168"/>
    <w:rsid w:val="00F742F1"/>
    <w:rsid w:val="00F747FA"/>
    <w:rsid w:val="00F76037"/>
    <w:rsid w:val="00F77724"/>
    <w:rsid w:val="00F77839"/>
    <w:rsid w:val="00F811B9"/>
    <w:rsid w:val="00F8244B"/>
    <w:rsid w:val="00F8285E"/>
    <w:rsid w:val="00F8518B"/>
    <w:rsid w:val="00F9046B"/>
    <w:rsid w:val="00F91164"/>
    <w:rsid w:val="00F92B0F"/>
    <w:rsid w:val="00F92EFD"/>
    <w:rsid w:val="00F93FCF"/>
    <w:rsid w:val="00F9536B"/>
    <w:rsid w:val="00F96D24"/>
    <w:rsid w:val="00FA3B72"/>
    <w:rsid w:val="00FA5580"/>
    <w:rsid w:val="00FA69C3"/>
    <w:rsid w:val="00FA6AAC"/>
    <w:rsid w:val="00FA6CBC"/>
    <w:rsid w:val="00FA6D48"/>
    <w:rsid w:val="00FA7813"/>
    <w:rsid w:val="00FA7EC0"/>
    <w:rsid w:val="00FB1242"/>
    <w:rsid w:val="00FB1944"/>
    <w:rsid w:val="00FB19BD"/>
    <w:rsid w:val="00FB4D00"/>
    <w:rsid w:val="00FB692F"/>
    <w:rsid w:val="00FC0262"/>
    <w:rsid w:val="00FC072E"/>
    <w:rsid w:val="00FC1C6F"/>
    <w:rsid w:val="00FC2086"/>
    <w:rsid w:val="00FC2BDF"/>
    <w:rsid w:val="00FC4165"/>
    <w:rsid w:val="00FC4FCD"/>
    <w:rsid w:val="00FC510F"/>
    <w:rsid w:val="00FC5277"/>
    <w:rsid w:val="00FC551E"/>
    <w:rsid w:val="00FC5790"/>
    <w:rsid w:val="00FC76D0"/>
    <w:rsid w:val="00FD039F"/>
    <w:rsid w:val="00FD03BF"/>
    <w:rsid w:val="00FD0835"/>
    <w:rsid w:val="00FD1995"/>
    <w:rsid w:val="00FD25E1"/>
    <w:rsid w:val="00FD32CB"/>
    <w:rsid w:val="00FD4401"/>
    <w:rsid w:val="00FD4BE4"/>
    <w:rsid w:val="00FD5E1C"/>
    <w:rsid w:val="00FD5E9B"/>
    <w:rsid w:val="00FD6286"/>
    <w:rsid w:val="00FD6327"/>
    <w:rsid w:val="00FD6955"/>
    <w:rsid w:val="00FD6BEA"/>
    <w:rsid w:val="00FD7C27"/>
    <w:rsid w:val="00FD7DF9"/>
    <w:rsid w:val="00FE0827"/>
    <w:rsid w:val="00FE1880"/>
    <w:rsid w:val="00FE3F8E"/>
    <w:rsid w:val="00FE47ED"/>
    <w:rsid w:val="00FE5D3E"/>
    <w:rsid w:val="00FE61DC"/>
    <w:rsid w:val="00FE66CE"/>
    <w:rsid w:val="00FE67D0"/>
    <w:rsid w:val="00FE6D54"/>
    <w:rsid w:val="00FE7859"/>
    <w:rsid w:val="00FF081E"/>
    <w:rsid w:val="00FF1187"/>
    <w:rsid w:val="00FF12D4"/>
    <w:rsid w:val="00FF145C"/>
    <w:rsid w:val="00FF26EE"/>
    <w:rsid w:val="00FF3102"/>
    <w:rsid w:val="00FF47A3"/>
    <w:rsid w:val="00FF78B8"/>
    <w:rsid w:val="032A5D80"/>
    <w:rsid w:val="06E274AE"/>
    <w:rsid w:val="08D96B73"/>
    <w:rsid w:val="0CC002AB"/>
    <w:rsid w:val="0D713D7D"/>
    <w:rsid w:val="0F422A64"/>
    <w:rsid w:val="11416217"/>
    <w:rsid w:val="12DD1B28"/>
    <w:rsid w:val="12FE3950"/>
    <w:rsid w:val="15B13C57"/>
    <w:rsid w:val="16985D1F"/>
    <w:rsid w:val="16B304F0"/>
    <w:rsid w:val="17DE423A"/>
    <w:rsid w:val="187F2692"/>
    <w:rsid w:val="18D349F0"/>
    <w:rsid w:val="1B637F67"/>
    <w:rsid w:val="1BA51044"/>
    <w:rsid w:val="1BAD2809"/>
    <w:rsid w:val="1BD4545E"/>
    <w:rsid w:val="1BE978E3"/>
    <w:rsid w:val="1C1E6EE4"/>
    <w:rsid w:val="20872C9F"/>
    <w:rsid w:val="216D7189"/>
    <w:rsid w:val="226A7842"/>
    <w:rsid w:val="22B95B79"/>
    <w:rsid w:val="239F050C"/>
    <w:rsid w:val="257E17F7"/>
    <w:rsid w:val="258C59D8"/>
    <w:rsid w:val="275663DD"/>
    <w:rsid w:val="278E5053"/>
    <w:rsid w:val="2BF92562"/>
    <w:rsid w:val="2D947888"/>
    <w:rsid w:val="2E8D74C6"/>
    <w:rsid w:val="31E4268D"/>
    <w:rsid w:val="33562ADE"/>
    <w:rsid w:val="33F52CFD"/>
    <w:rsid w:val="36001567"/>
    <w:rsid w:val="384055D4"/>
    <w:rsid w:val="3D1E6091"/>
    <w:rsid w:val="3F4113F9"/>
    <w:rsid w:val="40A404FA"/>
    <w:rsid w:val="425060F2"/>
    <w:rsid w:val="45847BA5"/>
    <w:rsid w:val="45C85C9B"/>
    <w:rsid w:val="46410D56"/>
    <w:rsid w:val="469E203D"/>
    <w:rsid w:val="47091D3B"/>
    <w:rsid w:val="49E80350"/>
    <w:rsid w:val="49F3083F"/>
    <w:rsid w:val="4BB43D8C"/>
    <w:rsid w:val="4DBA22C3"/>
    <w:rsid w:val="52423785"/>
    <w:rsid w:val="53DD73B8"/>
    <w:rsid w:val="56077DC5"/>
    <w:rsid w:val="581918E7"/>
    <w:rsid w:val="586507F6"/>
    <w:rsid w:val="5D7563F9"/>
    <w:rsid w:val="603D641A"/>
    <w:rsid w:val="606825F4"/>
    <w:rsid w:val="617A743E"/>
    <w:rsid w:val="62D3439E"/>
    <w:rsid w:val="62FD1AA0"/>
    <w:rsid w:val="63C00196"/>
    <w:rsid w:val="66D01208"/>
    <w:rsid w:val="66F45EB8"/>
    <w:rsid w:val="676246DB"/>
    <w:rsid w:val="68577B6F"/>
    <w:rsid w:val="697406AA"/>
    <w:rsid w:val="69782474"/>
    <w:rsid w:val="6B10641D"/>
    <w:rsid w:val="6B126E3A"/>
    <w:rsid w:val="6B97436A"/>
    <w:rsid w:val="6C11369E"/>
    <w:rsid w:val="6DC17C96"/>
    <w:rsid w:val="6F194F50"/>
    <w:rsid w:val="709211E9"/>
    <w:rsid w:val="71FEDFB2"/>
    <w:rsid w:val="73210D6E"/>
    <w:rsid w:val="73B91B46"/>
    <w:rsid w:val="78A10217"/>
    <w:rsid w:val="795A6BAA"/>
    <w:rsid w:val="79C07B41"/>
    <w:rsid w:val="7D214704"/>
    <w:rsid w:val="7DA02351"/>
    <w:rsid w:val="7E9F57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0"/>
    <w:qFormat/>
    <w:uiPriority w:val="0"/>
    <w:pPr>
      <w:spacing w:before="340" w:after="330" w:line="360" w:lineRule="auto"/>
      <w:jc w:val="center"/>
      <w:outlineLvl w:val="0"/>
    </w:pPr>
    <w:rPr>
      <w:kern w:val="44"/>
      <w:sz w:val="32"/>
      <w:szCs w:val="36"/>
    </w:rPr>
  </w:style>
  <w:style w:type="paragraph" w:styleId="5">
    <w:name w:val="heading 2"/>
    <w:basedOn w:val="3"/>
    <w:next w:val="4"/>
    <w:link w:val="51"/>
    <w:qFormat/>
    <w:uiPriority w:val="0"/>
    <w:pPr>
      <w:adjustRightInd w:val="0"/>
      <w:jc w:val="center"/>
      <w:textAlignment w:val="baseline"/>
      <w:outlineLvl w:val="1"/>
    </w:pPr>
    <w:rPr>
      <w:bCs w:val="0"/>
      <w:kern w:val="0"/>
      <w:szCs w:val="20"/>
    </w:rPr>
  </w:style>
  <w:style w:type="paragraph" w:styleId="3">
    <w:name w:val="heading 3"/>
    <w:basedOn w:val="4"/>
    <w:next w:val="1"/>
    <w:link w:val="49"/>
    <w:qFormat/>
    <w:uiPriority w:val="0"/>
    <w:pPr>
      <w:spacing w:before="260" w:after="260" w:line="240" w:lineRule="auto"/>
      <w:outlineLvl w:val="2"/>
    </w:pPr>
    <w:rPr>
      <w:rFonts w:ascii="宋体" w:hAnsi="宋体" w:eastAsia="宋体"/>
      <w:szCs w:val="32"/>
    </w:rPr>
  </w:style>
  <w:style w:type="paragraph" w:styleId="4">
    <w:name w:val="heading 4"/>
    <w:basedOn w:val="1"/>
    <w:next w:val="1"/>
    <w:link w:val="4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qFormat/>
    <w:uiPriority w:val="0"/>
    <w:pPr>
      <w:keepNext/>
      <w:keepLines/>
      <w:spacing w:before="280" w:after="290" w:line="376" w:lineRule="auto"/>
      <w:outlineLvl w:val="4"/>
    </w:pPr>
    <w:rPr>
      <w:b/>
      <w:sz w:val="28"/>
      <w:szCs w:val="20"/>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qFormat/>
    <w:uiPriority w:val="0"/>
    <w:pPr>
      <w:keepNext/>
      <w:keepLines/>
      <w:spacing w:before="240" w:after="64" w:line="320" w:lineRule="auto"/>
      <w:outlineLvl w:val="6"/>
    </w:pPr>
    <w:rPr>
      <w:b/>
      <w:sz w:val="24"/>
      <w:szCs w:val="20"/>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qFormat/>
    <w:uiPriority w:val="0"/>
    <w:pPr>
      <w:keepNext/>
      <w:keepLines/>
      <w:spacing w:before="240" w:after="64" w:line="320" w:lineRule="auto"/>
      <w:outlineLvl w:val="8"/>
    </w:pPr>
    <w:rPr>
      <w:rFonts w:ascii="Arial" w:hAnsi="Arial" w:eastAsia="黑体"/>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2"/>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Bullet"/>
    <w:basedOn w:val="1"/>
    <w:qFormat/>
    <w:uiPriority w:val="0"/>
    <w:pPr>
      <w:numPr>
        <w:ilvl w:val="0"/>
        <w:numId w:val="1"/>
      </w:numPr>
    </w:pPr>
    <w:rPr>
      <w:szCs w:val="20"/>
    </w:rPr>
  </w:style>
  <w:style w:type="paragraph" w:styleId="14">
    <w:name w:val="Document Map"/>
    <w:basedOn w:val="1"/>
    <w:semiHidden/>
    <w:qFormat/>
    <w:uiPriority w:val="0"/>
    <w:pPr>
      <w:shd w:val="clear" w:color="auto" w:fill="000080"/>
    </w:pPr>
  </w:style>
  <w:style w:type="paragraph" w:styleId="15">
    <w:name w:val="annotation text"/>
    <w:basedOn w:val="1"/>
    <w:link w:val="53"/>
    <w:semiHidden/>
    <w:qFormat/>
    <w:uiPriority w:val="0"/>
    <w:pPr>
      <w:autoSpaceDE w:val="0"/>
      <w:autoSpaceDN w:val="0"/>
      <w:adjustRightInd w:val="0"/>
      <w:jc w:val="left"/>
      <w:textAlignment w:val="baseline"/>
    </w:pPr>
    <w:rPr>
      <w:rFonts w:ascii="宋体"/>
      <w:kern w:val="0"/>
      <w:sz w:val="34"/>
      <w:szCs w:val="20"/>
    </w:rPr>
  </w:style>
  <w:style w:type="paragraph" w:styleId="16">
    <w:name w:val="Body Text 3"/>
    <w:basedOn w:val="1"/>
    <w:qFormat/>
    <w:uiPriority w:val="0"/>
    <w:pPr>
      <w:spacing w:after="120"/>
    </w:pPr>
    <w:rPr>
      <w:sz w:val="16"/>
      <w:szCs w:val="16"/>
    </w:rPr>
  </w:style>
  <w:style w:type="paragraph" w:styleId="17">
    <w:name w:val="Body Text"/>
    <w:basedOn w:val="1"/>
    <w:qFormat/>
    <w:uiPriority w:val="0"/>
    <w:pPr>
      <w:spacing w:line="360" w:lineRule="auto"/>
    </w:pPr>
    <w:rPr>
      <w:b/>
      <w:bCs/>
      <w:sz w:val="24"/>
    </w:rPr>
  </w:style>
  <w:style w:type="paragraph" w:styleId="18">
    <w:name w:val="Body Text Indent"/>
    <w:basedOn w:val="1"/>
    <w:next w:val="19"/>
    <w:qFormat/>
    <w:uiPriority w:val="0"/>
    <w:pPr>
      <w:spacing w:line="360" w:lineRule="auto"/>
      <w:ind w:firstLine="420" w:firstLineChars="200"/>
    </w:pPr>
  </w:style>
  <w:style w:type="paragraph" w:styleId="19">
    <w:name w:val="Body Text First Indent 2"/>
    <w:basedOn w:val="18"/>
    <w:unhideWhenUsed/>
    <w:qFormat/>
    <w:uiPriority w:val="99"/>
    <w:pPr>
      <w:spacing w:after="120"/>
      <w:ind w:left="420" w:leftChars="200"/>
    </w:pPr>
    <w:rPr>
      <w:rFonts w:ascii="Calibri" w:hAnsi="Calibri"/>
      <w:sz w:val="21"/>
      <w:szCs w:val="22"/>
    </w:r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qFormat/>
    <w:uiPriority w:val="0"/>
    <w:rPr>
      <w:rFonts w:ascii="宋体" w:hAnsi="Courier New"/>
      <w:sz w:val="32"/>
      <w:szCs w:val="20"/>
    </w:rPr>
  </w:style>
  <w:style w:type="paragraph" w:styleId="25">
    <w:name w:val="Body Text Indent 2"/>
    <w:basedOn w:val="1"/>
    <w:qFormat/>
    <w:uiPriority w:val="0"/>
    <w:pPr>
      <w:spacing w:beforeLines="50" w:afterLines="50" w:line="120" w:lineRule="auto"/>
      <w:ind w:firstLine="840" w:firstLineChars="400"/>
      <w:jc w:val="left"/>
    </w:pPr>
    <w:rPr>
      <w:rFonts w:ascii="宋体" w:hAnsi="宋体"/>
    </w:rPr>
  </w:style>
  <w:style w:type="paragraph" w:styleId="26">
    <w:name w:val="Balloon Text"/>
    <w:basedOn w:val="1"/>
    <w:semiHidden/>
    <w:qFormat/>
    <w:uiPriority w:val="0"/>
    <w:rPr>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qFormat/>
    <w:uiPriority w:val="0"/>
    <w:pPr>
      <w:spacing w:line="360" w:lineRule="auto"/>
    </w:pPr>
    <w:rPr>
      <w:sz w:val="24"/>
    </w:rPr>
  </w:style>
  <w:style w:type="paragraph" w:styleId="3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37">
    <w:name w:val="Normal (Web)"/>
    <w:basedOn w:val="1"/>
    <w:qFormat/>
    <w:uiPriority w:val="0"/>
    <w:rPr>
      <w:sz w:val="24"/>
    </w:rPr>
  </w:style>
  <w:style w:type="paragraph" w:styleId="38">
    <w:name w:val="Title"/>
    <w:basedOn w:val="1"/>
    <w:qFormat/>
    <w:uiPriority w:val="0"/>
    <w:pPr>
      <w:spacing w:before="240" w:after="60"/>
      <w:jc w:val="center"/>
      <w:outlineLvl w:val="0"/>
    </w:pPr>
    <w:rPr>
      <w:rFonts w:ascii="Arial" w:hAnsi="Arial" w:eastAsia="隶书" w:cs="Arial"/>
      <w:b/>
      <w:bCs/>
      <w:sz w:val="32"/>
      <w:szCs w:val="32"/>
    </w:rPr>
  </w:style>
  <w:style w:type="paragraph" w:styleId="39">
    <w:name w:val="annotation subject"/>
    <w:basedOn w:val="15"/>
    <w:next w:val="15"/>
    <w:semiHidden/>
    <w:qFormat/>
    <w:uiPriority w:val="0"/>
    <w:pPr>
      <w:autoSpaceDE/>
      <w:autoSpaceDN/>
      <w:adjustRightInd/>
      <w:textAlignment w:val="auto"/>
    </w:pPr>
    <w:rPr>
      <w:rFonts w:ascii="Times New Roman"/>
      <w:b/>
      <w:bCs/>
      <w:kern w:val="2"/>
      <w:sz w:val="21"/>
      <w:szCs w:val="24"/>
    </w:rPr>
  </w:style>
  <w:style w:type="paragraph" w:styleId="40">
    <w:name w:val="Body Text First Indent"/>
    <w:basedOn w:val="17"/>
    <w:qFormat/>
    <w:uiPriority w:val="0"/>
    <w:pPr>
      <w:spacing w:after="120" w:line="240" w:lineRule="auto"/>
      <w:ind w:firstLine="420" w:firstLineChars="100"/>
    </w:pPr>
    <w:rPr>
      <w:sz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basedOn w:val="43"/>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unhideWhenUsed/>
    <w:qFormat/>
    <w:uiPriority w:val="0"/>
    <w:rPr>
      <w:sz w:val="21"/>
      <w:szCs w:val="21"/>
    </w:rPr>
  </w:style>
  <w:style w:type="character" w:customStyle="1" w:styleId="48">
    <w:name w:val="标题 4 字符"/>
    <w:link w:val="4"/>
    <w:qFormat/>
    <w:uiPriority w:val="0"/>
    <w:rPr>
      <w:rFonts w:ascii="Arial" w:hAnsi="Arial" w:eastAsia="黑体"/>
      <w:b/>
      <w:bCs/>
      <w:kern w:val="2"/>
      <w:sz w:val="28"/>
      <w:szCs w:val="28"/>
      <w:lang w:val="en-US" w:eastAsia="zh-CN" w:bidi="ar-SA"/>
    </w:rPr>
  </w:style>
  <w:style w:type="character" w:customStyle="1" w:styleId="49">
    <w:name w:val="标题 3 字符"/>
    <w:link w:val="3"/>
    <w:qFormat/>
    <w:uiPriority w:val="0"/>
    <w:rPr>
      <w:rFonts w:ascii="宋体" w:hAnsi="宋体" w:eastAsia="宋体"/>
      <w:b/>
      <w:bCs/>
      <w:kern w:val="2"/>
      <w:sz w:val="28"/>
      <w:szCs w:val="32"/>
      <w:lang w:val="en-US" w:eastAsia="zh-CN" w:bidi="ar-SA"/>
    </w:rPr>
  </w:style>
  <w:style w:type="character" w:customStyle="1" w:styleId="50">
    <w:name w:val="标题 1 字符"/>
    <w:link w:val="2"/>
    <w:qFormat/>
    <w:uiPriority w:val="0"/>
    <w:rPr>
      <w:rFonts w:ascii="宋体" w:hAnsi="宋体" w:eastAsia="宋体"/>
      <w:b/>
      <w:bCs/>
      <w:kern w:val="44"/>
      <w:sz w:val="32"/>
      <w:szCs w:val="36"/>
      <w:lang w:val="en-US" w:eastAsia="zh-CN" w:bidi="ar-SA"/>
    </w:rPr>
  </w:style>
  <w:style w:type="character" w:customStyle="1" w:styleId="51">
    <w:name w:val="标题 2 字符"/>
    <w:link w:val="5"/>
    <w:qFormat/>
    <w:uiPriority w:val="0"/>
    <w:rPr>
      <w:rFonts w:ascii="宋体" w:hAnsi="宋体" w:eastAsia="宋体"/>
      <w:b/>
      <w:sz w:val="28"/>
      <w:lang w:val="en-US" w:eastAsia="zh-CN" w:bidi="ar-SA"/>
    </w:rPr>
  </w:style>
  <w:style w:type="character" w:customStyle="1" w:styleId="52">
    <w:name w:val="正文缩进 字符"/>
    <w:link w:val="7"/>
    <w:qFormat/>
    <w:uiPriority w:val="0"/>
    <w:rPr>
      <w:rFonts w:eastAsia="宋体"/>
      <w:kern w:val="2"/>
      <w:sz w:val="21"/>
      <w:lang w:val="en-US" w:eastAsia="zh-CN" w:bidi="ar-SA"/>
    </w:rPr>
  </w:style>
  <w:style w:type="character" w:customStyle="1" w:styleId="53">
    <w:name w:val="批注文字 字符"/>
    <w:link w:val="15"/>
    <w:semiHidden/>
    <w:qFormat/>
    <w:uiPriority w:val="0"/>
    <w:rPr>
      <w:rFonts w:ascii="宋体" w:eastAsia="宋体"/>
      <w:sz w:val="34"/>
      <w:lang w:val="en-US" w:eastAsia="zh-CN" w:bidi="ar-SA"/>
    </w:rPr>
  </w:style>
  <w:style w:type="character" w:customStyle="1" w:styleId="54">
    <w:name w:val="页眉 字符"/>
    <w:link w:val="28"/>
    <w:qFormat/>
    <w:uiPriority w:val="0"/>
    <w:rPr>
      <w:rFonts w:eastAsia="宋体"/>
      <w:kern w:val="2"/>
      <w:sz w:val="18"/>
      <w:szCs w:val="18"/>
      <w:lang w:val="en-US" w:eastAsia="zh-CN" w:bidi="ar-SA"/>
    </w:rPr>
  </w:style>
  <w:style w:type="character" w:customStyle="1" w:styleId="55">
    <w:name w:val="标题 3 Char"/>
    <w:qFormat/>
    <w:uiPriority w:val="0"/>
    <w:rPr>
      <w:rFonts w:ascii="黑体" w:eastAsia="黑体"/>
      <w:bCs/>
      <w:sz w:val="30"/>
    </w:rPr>
  </w:style>
  <w:style w:type="paragraph" w:customStyle="1" w:styleId="5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Char Char Char Char Char Char Char"/>
    <w:basedOn w:val="1"/>
    <w:qFormat/>
    <w:uiPriority w:val="0"/>
    <w:pPr>
      <w:widowControl/>
      <w:spacing w:after="160" w:line="240" w:lineRule="exact"/>
      <w:jc w:val="left"/>
    </w:pPr>
  </w:style>
  <w:style w:type="paragraph" w:customStyle="1" w:styleId="5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0">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1">
    <w:name w:val="List Paragraph"/>
    <w:basedOn w:val="1"/>
    <w:qFormat/>
    <w:uiPriority w:val="34"/>
    <w:pPr>
      <w:ind w:firstLine="420" w:firstLineChars="200"/>
    </w:pPr>
  </w:style>
  <w:style w:type="paragraph" w:customStyle="1" w:styleId="62">
    <w:name w:val="自定义正文"/>
    <w:basedOn w:val="1"/>
    <w:qFormat/>
    <w:uiPriority w:val="0"/>
    <w:pPr>
      <w:spacing w:afterLines="50"/>
      <w:ind w:left="600" w:leftChars="600"/>
    </w:pPr>
  </w:style>
  <w:style w:type="paragraph" w:customStyle="1" w:styleId="63">
    <w:name w:val="_Style 51"/>
    <w:basedOn w:val="1"/>
    <w:qFormat/>
    <w:uiPriority w:val="0"/>
    <w:pPr>
      <w:widowControl/>
      <w:spacing w:after="160" w:line="240" w:lineRule="exact"/>
      <w:jc w:val="left"/>
    </w:pPr>
  </w:style>
  <w:style w:type="paragraph" w:customStyle="1" w:styleId="64">
    <w:name w:val="Char Char"/>
    <w:basedOn w:val="1"/>
    <w:qFormat/>
    <w:uiPriority w:val="0"/>
    <w:rPr>
      <w:rFonts w:ascii="Tahoma" w:hAnsi="Tahoma"/>
      <w:sz w:val="24"/>
      <w:szCs w:val="20"/>
    </w:rPr>
  </w:style>
  <w:style w:type="paragraph" w:customStyle="1" w:styleId="65">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6">
    <w:name w:val="样式41"/>
    <w:basedOn w:val="1"/>
    <w:qFormat/>
    <w:uiPriority w:val="0"/>
    <w:pPr>
      <w:numPr>
        <w:ilvl w:val="0"/>
        <w:numId w:val="2"/>
      </w:numPr>
      <w:tabs>
        <w:tab w:val="left" w:pos="945"/>
        <w:tab w:val="clear" w:pos="2040"/>
      </w:tabs>
      <w:spacing w:line="360" w:lineRule="auto"/>
    </w:pPr>
    <w:rPr>
      <w:b/>
      <w:color w:val="000000"/>
      <w:sz w:val="24"/>
      <w:szCs w:val="20"/>
    </w:rPr>
  </w:style>
  <w:style w:type="paragraph" w:customStyle="1" w:styleId="6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8">
    <w:name w:val="Char Char Char Char Char"/>
    <w:basedOn w:val="1"/>
    <w:qFormat/>
    <w:uiPriority w:val="0"/>
    <w:rPr>
      <w:rFonts w:ascii="Tahoma" w:hAnsi="Tahoma"/>
      <w:sz w:val="24"/>
      <w:szCs w:val="20"/>
    </w:rPr>
  </w:style>
  <w:style w:type="paragraph" w:customStyle="1" w:styleId="6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 Char Char Char Char Char Char1"/>
    <w:basedOn w:val="1"/>
    <w:qFormat/>
    <w:uiPriority w:val="0"/>
    <w:pPr>
      <w:widowControl/>
      <w:spacing w:after="160" w:line="240" w:lineRule="exact"/>
      <w:jc w:val="left"/>
    </w:pPr>
  </w:style>
  <w:style w:type="paragraph" w:customStyle="1" w:styleId="7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3">
    <w:name w:val="Table Paragraph"/>
    <w:qFormat/>
    <w:uiPriority w:val="1"/>
    <w:pPr>
      <w:framePr w:wrap="around" w:vAnchor="margin" w:hAnchor="text" w:y="1"/>
      <w:widowControl w:val="0"/>
    </w:pPr>
    <w:rPr>
      <w:rFonts w:ascii="宋体" w:hAnsi="宋体" w:eastAsia="宋体" w:cs="宋体"/>
      <w:color w:val="000000"/>
      <w:sz w:val="24"/>
      <w:szCs w:val="24"/>
      <w:lang w:val="en-US" w:eastAsia="zh-CN" w:bidi="ar-SA"/>
    </w:rPr>
  </w:style>
  <w:style w:type="character" w:customStyle="1" w:styleId="74">
    <w:name w:val="font11"/>
    <w:basedOn w:val="43"/>
    <w:qFormat/>
    <w:uiPriority w:val="0"/>
    <w:rPr>
      <w:rFonts w:hint="eastAsia" w:ascii="宋体" w:hAnsi="宋体" w:eastAsia="宋体" w:cs="宋体"/>
      <w:color w:val="000000"/>
      <w:sz w:val="20"/>
      <w:szCs w:val="20"/>
      <w:u w:val="none"/>
    </w:rPr>
  </w:style>
  <w:style w:type="character" w:customStyle="1" w:styleId="75">
    <w:name w:val="font41"/>
    <w:basedOn w:val="43"/>
    <w:qFormat/>
    <w:uiPriority w:val="0"/>
    <w:rPr>
      <w:rFonts w:hint="eastAsia" w:ascii="宋体" w:hAnsi="宋体" w:eastAsia="宋体" w:cs="宋体"/>
      <w:color w:val="000000"/>
      <w:sz w:val="20"/>
      <w:szCs w:val="20"/>
      <w:u w:val="none"/>
    </w:rPr>
  </w:style>
  <w:style w:type="character" w:customStyle="1" w:styleId="76">
    <w:name w:val="font21"/>
    <w:basedOn w:val="43"/>
    <w:qFormat/>
    <w:uiPriority w:val="0"/>
    <w:rPr>
      <w:rFonts w:hint="eastAsia" w:ascii="宋体" w:hAnsi="宋体" w:eastAsia="宋体" w:cs="宋体"/>
      <w:color w:val="000000"/>
      <w:sz w:val="20"/>
      <w:szCs w:val="20"/>
      <w:u w:val="none"/>
    </w:rPr>
  </w:style>
  <w:style w:type="character" w:customStyle="1" w:styleId="77">
    <w:name w:val="font31"/>
    <w:basedOn w:val="43"/>
    <w:qFormat/>
    <w:uiPriority w:val="0"/>
    <w:rPr>
      <w:rFonts w:hint="eastAsia" w:ascii="宋体" w:hAnsi="宋体" w:eastAsia="宋体" w:cs="宋体"/>
      <w:color w:val="000000"/>
      <w:sz w:val="20"/>
      <w:szCs w:val="20"/>
      <w:u w:val="none"/>
      <w:vertAlign w:val="superscript"/>
    </w:rPr>
  </w:style>
  <w:style w:type="character" w:customStyle="1" w:styleId="78">
    <w:name w:val="font61"/>
    <w:basedOn w:val="43"/>
    <w:qFormat/>
    <w:uiPriority w:val="0"/>
    <w:rPr>
      <w:rFonts w:hint="eastAsia" w:ascii="宋体" w:hAnsi="宋体" w:eastAsia="宋体" w:cs="宋体"/>
      <w:color w:val="000000"/>
      <w:sz w:val="20"/>
      <w:szCs w:val="20"/>
      <w:u w:val="none"/>
    </w:rPr>
  </w:style>
  <w:style w:type="paragraph" w:customStyle="1" w:styleId="7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0">
    <w:name w:val="纯文本 字符"/>
    <w:link w:val="22"/>
    <w:qFormat/>
    <w:uiPriority w:val="0"/>
    <w:rPr>
      <w:rFonts w:ascii="宋体" w:hAnsi="Courier New"/>
      <w:kern w:val="2"/>
      <w:sz w:val="21"/>
    </w:rPr>
  </w:style>
  <w:style w:type="paragraph" w:customStyle="1" w:styleId="81">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深圳市清华斯维尔软件科技有限公司</Company>
  <Pages>23</Pages>
  <Words>9002</Words>
  <Characters>9553</Characters>
  <Lines>80</Lines>
  <Paragraphs>22</Paragraphs>
  <TotalTime>10</TotalTime>
  <ScaleCrop>false</ScaleCrop>
  <LinksUpToDate>false</LinksUpToDate>
  <CharactersWithSpaces>10647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2015-05-11T09:29:00Z</dcterms:created>
  <dc:creator>thsware</dc:creator>
  <cp:lastModifiedBy>砖</cp:lastModifiedBy>
  <cp:lastPrinted>2022-11-15T09:06:00Z</cp:lastPrinted>
  <dcterms:modified xsi:type="dcterms:W3CDTF">2024-07-09T09:01:03Z</dcterms:modified>
  <dc:title>招  标　文　件</dc:title>
  <cp:revision>465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F9F5A20CE23347E09450F71C583F62A8_13</vt:lpwstr>
  </property>
</Properties>
</file>