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2024年深圳实验学校至臻高中自主招生(二类)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田径考核内容及标准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2" w:firstLineChars="200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2" w:firstLineChars="200"/>
        <w:jc w:val="left"/>
        <w:textAlignment w:val="baseline"/>
        <w:rPr>
          <w:sz w:val="27"/>
          <w:szCs w:val="27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一、专项测试及专项技术评定（100分）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1、专项测试（占60%）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考生选择短跑（100米、200米、400米）其中一项进行测试，根据现场测项目得的成绩对照评分标准给予打分（参照《深圳市普通高中体育类专项考核内容及评分指导意见》）。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2、专项技术评定（占40%）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优秀：技术规范，反应快，身体综合素质好，发展潜力高；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良好：技术较规范，身体协调，身体综合条件较好，发展潜力一般；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及格：技术不规范，协调性一般，身体综合素质一般，发展潜力低；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sz w:val="27"/>
          <w:szCs w:val="27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27"/>
          <w:szCs w:val="27"/>
          <w:lang w:val="en-US" w:eastAsia="zh-CN" w:bidi="ar"/>
        </w:rPr>
        <w:t>详见“2024年深圳实验学校至臻高中二类自主招生（田径）技能评分表”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）。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2" w:firstLineChars="200"/>
        <w:jc w:val="left"/>
        <w:textAlignment w:val="baseline"/>
        <w:rPr>
          <w:sz w:val="27"/>
          <w:szCs w:val="27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二、综合素质测试（100分）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 xml:space="preserve">综合素质考试为立定跳远，根据现场测项目得的成绩对照评分标准给予打分（参照“2024深圳实验学校至臻高中体育自主招生综合素质评分对照表”）。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2" w:firstLineChars="200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三、总成绩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0" w:firstLineChars="200"/>
        <w:jc w:val="left"/>
        <w:textAlignment w:val="baseline"/>
        <w:rPr>
          <w:sz w:val="27"/>
          <w:szCs w:val="27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总成绩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＝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7"/>
          <w:szCs w:val="27"/>
          <w:lang w:val="en-US" w:eastAsia="zh-CN" w:bidi="ar"/>
        </w:rPr>
        <w:t>专项测试及专项技术评定得分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×80%＋综合素质测试成绩×20%。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《深圳市普通高中体育类专项考核内容及评分指导意见》（部分）</w:t>
      </w:r>
    </w:p>
    <w:p>
      <w:pP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</w:pPr>
    </w:p>
    <w:tbl>
      <w:tblPr>
        <w:tblStyle w:val="7"/>
        <w:tblpPr w:leftFromText="180" w:rightFromText="180" w:vertAnchor="text" w:horzAnchor="page" w:tblpX="1459" w:tblpY="501"/>
        <w:tblOverlap w:val="never"/>
        <w:tblW w:w="4145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131"/>
        <w:gridCol w:w="1117"/>
        <w:gridCol w:w="1108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100米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200米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400米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22.70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51.20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11.35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22.80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51.50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11.40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22.90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51.80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11.45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52.20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52.60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11.55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53.00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11.60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53.50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11.65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23.45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54.50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11.80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23.75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55.00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11.90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23.90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55.50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24.20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56.00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12.30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24.30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56.50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12.50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24.70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57.00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12.70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25.00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57.50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12.90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25.30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58.00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13.10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25.60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auto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58.50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8" w:firstLineChars="8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男子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6"/>
          <w:szCs w:val="26"/>
          <w:lang w:val="en-US" w:eastAsia="zh-CN" w:bidi="ar"/>
        </w:rPr>
        <w:t>女子</w:t>
      </w:r>
    </w:p>
    <w:tbl>
      <w:tblPr>
        <w:tblStyle w:val="7"/>
        <w:tblW w:w="4187" w:type="dxa"/>
        <w:jc w:val="center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947"/>
        <w:gridCol w:w="947"/>
        <w:gridCol w:w="1346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100米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200米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400米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26.20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26.40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1:00.00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12.90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26.60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1:00.50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26.80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1:01.00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13. 10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1:01.50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27.20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1:02.00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27.40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1:02.50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27.60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1:03.00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27.80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1:03.70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1:04.40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28.20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1:05.10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13.90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28.50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1:05.50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14.10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28.80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1:06.00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14.30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30.10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1:06.50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14.50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30.40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1:07.00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31.70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1:07.50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14.90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31.00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9" w:line="240" w:lineRule="exact"/>
              <w:ind w:left="85" w:lef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1:08.00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（二）</w:t>
      </w:r>
      <w:r>
        <w:rPr>
          <w:rFonts w:hint="eastAsia" w:ascii="仿宋" w:hAnsi="仿宋" w:eastAsia="仿宋" w:cs="仿宋"/>
          <w:color w:val="000000"/>
          <w:spacing w:val="-11"/>
          <w:kern w:val="0"/>
          <w:sz w:val="27"/>
          <w:szCs w:val="27"/>
          <w:lang w:val="en-US" w:eastAsia="zh-CN" w:bidi="ar"/>
        </w:rPr>
        <w:t>2024年深圳实验学校至臻高中二类自主招生（田径）技能评分表</w:t>
      </w:r>
    </w:p>
    <w:tbl>
      <w:tblPr>
        <w:tblStyle w:val="3"/>
        <w:tblpPr w:leftFromText="180" w:rightFromText="180" w:vertAnchor="text" w:horzAnchor="page" w:tblpX="1499" w:tblpY="615"/>
        <w:tblOverlap w:val="never"/>
        <w:tblW w:w="93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995"/>
        <w:gridCol w:w="1996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31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2024年深圳实验学校至臻高中二类自主招生（田径）技能评分表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31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7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评价指标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7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技术动作规范性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7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身体柔韧性、协调性、灵敏性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28分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7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身体综合条件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57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专项发展潜力</w:t>
            </w:r>
          </w:p>
        </w:tc>
        <w:tc>
          <w:tcPr>
            <w:tcW w:w="3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22分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综合评价</w:t>
            </w:r>
          </w:p>
        </w:tc>
        <w:tc>
          <w:tcPr>
            <w:tcW w:w="6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标准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6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优秀：技术规范，反应快，身体综合素质好，发展潜力高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80-100分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6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良好：技术较规范，身体协调，身体综合条件较好，发展潜力一般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60-79分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exac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</w:p>
        </w:tc>
        <w:tc>
          <w:tcPr>
            <w:tcW w:w="69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及格：技术不规范，协调性一般，身体综合素质一般，发展潜力低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59分以下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6"/>
          <w:szCs w:val="26"/>
          <w:lang w:val="en-US" w:eastAsia="zh-CN" w:bidi="ar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27"/>
          <w:szCs w:val="27"/>
          <w:lang w:val="en-US" w:eastAsia="zh-CN" w:bidi="ar"/>
        </w:rPr>
        <w:t>2024深圳实验学校至臻高中体育自主招生综合素质评分对照表</w:t>
      </w:r>
    </w:p>
    <w:tbl>
      <w:tblPr>
        <w:tblStyle w:val="4"/>
        <w:tblpPr w:leftFromText="180" w:rightFromText="180" w:vertAnchor="text" w:horzAnchor="page" w:tblpX="2618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841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69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分值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2.75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2.65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2.55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2.45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2.35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84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2.25</w:t>
            </w:r>
          </w:p>
        </w:tc>
        <w:tc>
          <w:tcPr>
            <w:tcW w:w="24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  <w:t>1.77</w:t>
            </w:r>
          </w:p>
        </w:tc>
      </w:tr>
    </w:tbl>
    <w:p>
      <w:pPr>
        <w:spacing w:before="84" w:line="229" w:lineRule="auto"/>
        <w:ind w:left="2663"/>
        <w:outlineLvl w:val="0"/>
        <w:rPr>
          <w:rFonts w:hint="default" w:ascii="黑体" w:hAnsi="黑体" w:eastAsia="黑体" w:cs="黑体"/>
          <w:b/>
          <w:bCs/>
          <w:spacing w:val="5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TFmYmQxOTVkYTA1YjExYzQ1ZGIxNzllOTEwNjkifQ=="/>
  </w:docVars>
  <w:rsids>
    <w:rsidRoot w:val="570A3789"/>
    <w:rsid w:val="570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2024-06-12T11:23:00Z</dcterms:created>
  <dc:creator>Lee</dc:creator>
  <cp:lastModifiedBy>Lee</cp:lastModifiedBy>
  <dcterms:modified xsi:type="dcterms:W3CDTF">2024-06-12T11:23:55Z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DA8185EBD8704C58B6F81E2A1C826436_11</vt:lpwstr>
  </property>
</Properties>
</file>